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383" w:rsidRPr="00391383" w:rsidRDefault="00391383" w:rsidP="00391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>МИНИСТЕРСТВО ЭКОНОМИЧЕСКОГО РАЗВИТИЯ РОССИЙСКОЙ ФЕДЕРАЦИИ</w:t>
      </w:r>
    </w:p>
    <w:p w:rsidR="00391383" w:rsidRPr="00391383" w:rsidRDefault="00391383" w:rsidP="00391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1383" w:rsidRPr="00391383" w:rsidRDefault="00391383" w:rsidP="00391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>ПРИКАЗ</w:t>
      </w:r>
    </w:p>
    <w:p w:rsidR="00391383" w:rsidRPr="00391383" w:rsidRDefault="00391383" w:rsidP="00391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>от 26 июня 2019 г. N 382</w:t>
      </w:r>
    </w:p>
    <w:p w:rsidR="00391383" w:rsidRPr="00391383" w:rsidRDefault="00391383" w:rsidP="00391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1383" w:rsidRPr="00391383" w:rsidRDefault="00391383" w:rsidP="00391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 w:rsidRPr="00391383">
        <w:rPr>
          <w:rFonts w:ascii="Times New Roman" w:hAnsi="Times New Roman" w:cs="Times New Roman"/>
          <w:sz w:val="24"/>
          <w:szCs w:val="24"/>
        </w:rPr>
        <w:t>МЕТОДИКИ ПРОВЕДЕНИЯ АНАЛИЗА ФИНАНСОВОГО СОСТОЯНИЯ ЗАИНТЕРЕСОВАННОГО ЛИЦА</w:t>
      </w:r>
      <w:proofErr w:type="gramEnd"/>
      <w:r w:rsidRPr="00391383">
        <w:rPr>
          <w:rFonts w:ascii="Times New Roman" w:hAnsi="Times New Roman" w:cs="Times New Roman"/>
          <w:sz w:val="24"/>
          <w:szCs w:val="24"/>
        </w:rPr>
        <w:t xml:space="preserve"> В ЦЕЛЯХ УСТАНОВЛЕНИЯ УГРОЗЫ ВОЗНИКНОВЕНИЯ ПРИЗНАКОВ ЕГО НЕСОСТОЯТЕЛЬНОСТИ (БАНКРОТСТВА) В СЛУЧАЕ ЕДИНОВРЕМЕННОЙ УПЛАТЫ ЭТИМ ЛИЦОМ НАЛОГА И О ПРИЗНАНИИ УТРАТИВШИМ СИЛУ ПРИКАЗА МИНЭКОНОМРАЗВИТИЯ РОССИИ ОТ 18 АПРЕЛЯ 2011 Г. N 175</w:t>
      </w:r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> </w:t>
      </w:r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383">
        <w:rPr>
          <w:rFonts w:ascii="Times New Roman" w:hAnsi="Times New Roman" w:cs="Times New Roman"/>
          <w:sz w:val="24"/>
          <w:szCs w:val="24"/>
        </w:rPr>
        <w:t>В соответствии с пунктом 5.1 статьи 64 части первой Налогового кодекса Российской Федерации (Собрание законодательства Российской Федерации, 1998, N 31, ст. 3824; 1999, N 28, ст. 3487; 2004, N 31, ст. 3231; 2006, N 31, ст. 3436; 2008, N 48, ст. 5519; 2009, N 30, ст. 3739; 2010, N 31, ст. 4198;</w:t>
      </w:r>
      <w:proofErr w:type="gramEnd"/>
      <w:r w:rsidRPr="003913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1383">
        <w:rPr>
          <w:rFonts w:ascii="Times New Roman" w:hAnsi="Times New Roman" w:cs="Times New Roman"/>
          <w:sz w:val="24"/>
          <w:szCs w:val="24"/>
        </w:rPr>
        <w:t>N 48, ст. 6247; 2013, N 30, ст. 4081; 2015, N 10, ст. 1419; 2016, N 27, ст. 4173, 4176; 2017, N 47, ст. 6849; N 49, ст. 7315), подпунктом 5.2.28.71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 (Собрание законодательства Российской Федерации, 2008, N 24, ст. 2867;</w:t>
      </w:r>
      <w:proofErr w:type="gramEnd"/>
      <w:r w:rsidRPr="003913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1383">
        <w:rPr>
          <w:rFonts w:ascii="Times New Roman" w:hAnsi="Times New Roman" w:cs="Times New Roman"/>
          <w:sz w:val="24"/>
          <w:szCs w:val="24"/>
        </w:rPr>
        <w:t>2010, N 41, ст. 5240), приказываю:</w:t>
      </w:r>
      <w:proofErr w:type="gramEnd"/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>1. Утвердить прилагаемую Методику проведения анализа финансового состояния заинтересованного лица в целях установления угрозы возникновения признаков его несостоятельности (банкротства) в случае единовременной уплаты этим лицом налога.</w:t>
      </w:r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 xml:space="preserve">2. Признать утратившим силу приказ Минэкономразвития России от 18 апреля 2011 г. N 175 "Об утверждении </w:t>
      </w:r>
      <w:proofErr w:type="gramStart"/>
      <w:r w:rsidRPr="00391383">
        <w:rPr>
          <w:rFonts w:ascii="Times New Roman" w:hAnsi="Times New Roman" w:cs="Times New Roman"/>
          <w:sz w:val="24"/>
          <w:szCs w:val="24"/>
        </w:rPr>
        <w:t>Методики проведения анализа финансового состояния заинтересованного лица</w:t>
      </w:r>
      <w:proofErr w:type="gramEnd"/>
      <w:r w:rsidRPr="00391383">
        <w:rPr>
          <w:rFonts w:ascii="Times New Roman" w:hAnsi="Times New Roman" w:cs="Times New Roman"/>
          <w:sz w:val="24"/>
          <w:szCs w:val="24"/>
        </w:rPr>
        <w:t xml:space="preserve"> в целях установления угрозы возникновения признаков его несостоятельности (банкротства) в случае единовременной уплаты этим лицом налога" (зарегистрирован Минюстом России 21 июня 2011 г., регистрационный N 21083).</w:t>
      </w:r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> </w:t>
      </w:r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>Министр</w:t>
      </w:r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>М.С.ОРЕШКИН</w:t>
      </w:r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> </w:t>
      </w:r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>Утверждена</w:t>
      </w:r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>приказом Минэкономразвития России</w:t>
      </w:r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>от 26.06.2019 N 382</w:t>
      </w:r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> </w:t>
      </w:r>
    </w:p>
    <w:p w:rsidR="00391383" w:rsidRPr="00391383" w:rsidRDefault="00391383" w:rsidP="00391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>МЕТОДИКА</w:t>
      </w:r>
    </w:p>
    <w:p w:rsidR="00391383" w:rsidRPr="00391383" w:rsidRDefault="00391383" w:rsidP="00391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>ПРОВЕДЕНИЯ АНАЛИЗА ФИНАНСОВОГО СОСТОЯНИЯ ЗАИНТЕРЕСОВАННОГО</w:t>
      </w:r>
    </w:p>
    <w:p w:rsidR="00391383" w:rsidRPr="00391383" w:rsidRDefault="00391383" w:rsidP="00391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>ЛИЦА В ЦЕЛЯХ УСТАНОВЛЕНИЯ УГРОЗЫ ВОЗНИКНОВЕНИЯ ПРИЗНАКОВ</w:t>
      </w:r>
    </w:p>
    <w:p w:rsidR="00391383" w:rsidRPr="00391383" w:rsidRDefault="00391383" w:rsidP="00391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>ЕГО НЕСОСТОЯТ</w:t>
      </w:r>
      <w:bookmarkStart w:id="0" w:name="_GoBack"/>
      <w:bookmarkEnd w:id="0"/>
      <w:r w:rsidRPr="00391383">
        <w:rPr>
          <w:rFonts w:ascii="Times New Roman" w:hAnsi="Times New Roman" w:cs="Times New Roman"/>
          <w:sz w:val="24"/>
          <w:szCs w:val="24"/>
        </w:rPr>
        <w:t>ЕЛЬНОСТИ (БАНКРОТСТВА) В СЛУЧАЕ</w:t>
      </w:r>
    </w:p>
    <w:p w:rsidR="00391383" w:rsidRPr="00391383" w:rsidRDefault="00391383" w:rsidP="00391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>ЕДИНОВРЕМЕННОЙ УПЛАТЫ ЭТИМ ЛИЦОМ НАЛОГА</w:t>
      </w:r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> </w:t>
      </w:r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91383">
        <w:rPr>
          <w:rFonts w:ascii="Times New Roman" w:hAnsi="Times New Roman" w:cs="Times New Roman"/>
          <w:sz w:val="24"/>
          <w:szCs w:val="24"/>
        </w:rPr>
        <w:t>Настоящая Методика определяет правила проведения Федеральной налоговой службой анализа финансового состояния хозяйствующего субъекта - заинтересованного лица (далее - заинтересованное лицо), не имеющего признаков (несостоятельности) банкротства, для установления наличия угрозы возникновения признаков несостоятельности (банкротства) этого лица в случае единовременной уплаты им налога с целью решения вопроса о предоставлении отсрочки или рассрочки по основанию, предусмотренному подпунктом 3 пункта 2 статьи 64 части первой Налогового</w:t>
      </w:r>
      <w:proofErr w:type="gramEnd"/>
      <w:r w:rsidRPr="003913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1383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(далее - Кодекс) (Собрание законодательства Российской Федерации, 1998, N 31, ст. 3824; 1999, N 28, ст. 3487; 2004, N 31, ст. 3231; 2006, N 31, ст. </w:t>
      </w:r>
      <w:r w:rsidRPr="00391383">
        <w:rPr>
          <w:rFonts w:ascii="Times New Roman" w:hAnsi="Times New Roman" w:cs="Times New Roman"/>
          <w:sz w:val="24"/>
          <w:szCs w:val="24"/>
        </w:rPr>
        <w:lastRenderedPageBreak/>
        <w:t>3436; 2008, N 48, ст. 5519; 2009, N 30, ст. 3739; 2010, N 31, ст. 4198; N 48, ст. 6247; 2013, N 30, ст. 4081;</w:t>
      </w:r>
      <w:proofErr w:type="gramEnd"/>
      <w:r w:rsidRPr="003913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1383">
        <w:rPr>
          <w:rFonts w:ascii="Times New Roman" w:hAnsi="Times New Roman" w:cs="Times New Roman"/>
          <w:sz w:val="24"/>
          <w:szCs w:val="24"/>
        </w:rPr>
        <w:t>2015, N 10, ст. 1419; 2016, N 27, ст. 4173, 4176; 2017, N 47, ст. 6849; N 49, ст. 7315), с учетом положений пункта 6 статьи 61 и пункта 13 статьи 64 Кодекса.</w:t>
      </w:r>
      <w:proofErr w:type="gramEnd"/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383">
        <w:rPr>
          <w:rFonts w:ascii="Times New Roman" w:hAnsi="Times New Roman" w:cs="Times New Roman"/>
          <w:sz w:val="24"/>
          <w:szCs w:val="24"/>
        </w:rPr>
        <w:t>Настоящая Методика не применяется в отношении юридических лиц, которые не могут быть признаны несостоятельными (банкротами) в соответствии со статьей 65 Гражданского кодекса Российской Федерации (Собрание законодательства Российской Федерации, 1994, N 32, ст. 3301; 2006, N 2, ст. 171; 2007, N 49, ст. 6079; 2008, N 20, ст. 2253; 2009, N 29, ст. 3582;</w:t>
      </w:r>
      <w:proofErr w:type="gramEnd"/>
      <w:r w:rsidRPr="003913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1383">
        <w:rPr>
          <w:rFonts w:ascii="Times New Roman" w:hAnsi="Times New Roman" w:cs="Times New Roman"/>
          <w:sz w:val="24"/>
          <w:szCs w:val="24"/>
        </w:rPr>
        <w:t>2016, N 27, ст. 4169).</w:t>
      </w:r>
      <w:proofErr w:type="gramEnd"/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>2. Анализ финансового состояния заинтересованного лица проводится на основании имеющихся в распоряжении Федеральной налоговой службы и территориальных налоговых органов:</w:t>
      </w:r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>1) сведений о подлежащих уплате суммах налогов, сборов, страховых взносов, пеней, штрафов;</w:t>
      </w:r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>2) сведений, полученных в рамках проведения налогового контроля;</w:t>
      </w:r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>3) сведений федерального органа исполнительной власти, уполномоченного в области таможенного дела, или уполномоченных им таможенных органов о суммах налогов, пеней, штрафов, подлежащих уплате в связи с перемещением товаров через таможенную границу Евразийского экономического союза;</w:t>
      </w:r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>4) сведений органа (должностного лица), уполномоченного совершать юридически значимые действия, за которые подлежит уплате государственная пошлина, о подлежащей уплате сумме этой пошлины;</w:t>
      </w:r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 xml:space="preserve">5) сведений других федеральных органов исполнительной власти и государственных внебюджетных фондов Российской </w:t>
      </w:r>
      <w:proofErr w:type="gramStart"/>
      <w:r w:rsidRPr="00391383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391383">
        <w:rPr>
          <w:rFonts w:ascii="Times New Roman" w:hAnsi="Times New Roman" w:cs="Times New Roman"/>
          <w:sz w:val="24"/>
          <w:szCs w:val="24"/>
        </w:rPr>
        <w:t xml:space="preserve"> о суммах подлежащих уплате обязательных платежей в бюджетную систему Российской Федерации и денежных обязательств;</w:t>
      </w:r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383">
        <w:rPr>
          <w:rFonts w:ascii="Times New Roman" w:hAnsi="Times New Roman" w:cs="Times New Roman"/>
          <w:sz w:val="24"/>
          <w:szCs w:val="24"/>
        </w:rPr>
        <w:t>6) представленной в соответствии с законодательством Российской Федерации в налоговый орган годовой бухгалтерской (финансовой) отчетности за последний завершенный отчетный год (далее - последняя годовая бухгалтерская отчетность), а в случае наличия - промежуточной бухгалтерской (финансовой) отчетности за последний завершенный отчетный период, составляющий не менее 3 месяцев (далее - последняя промежуточная бухгалтерская отчетность), налоговых деклараций (расчетов, в том числе расчетов по страховым взносам), документов налогового</w:t>
      </w:r>
      <w:proofErr w:type="gramEnd"/>
      <w:r w:rsidRPr="00391383">
        <w:rPr>
          <w:rFonts w:ascii="Times New Roman" w:hAnsi="Times New Roman" w:cs="Times New Roman"/>
          <w:sz w:val="24"/>
          <w:szCs w:val="24"/>
        </w:rPr>
        <w:t xml:space="preserve"> учета;</w:t>
      </w:r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>7) документов, представленных в соответствии с пунктом 5 статьи 64 Кодекса;</w:t>
      </w:r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>8) сведений, опубликованных в соответствии с законодательством Российской Федерации о несостоятельности (банкротстве).</w:t>
      </w:r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91383">
        <w:rPr>
          <w:rFonts w:ascii="Times New Roman" w:hAnsi="Times New Roman" w:cs="Times New Roman"/>
          <w:sz w:val="24"/>
          <w:szCs w:val="24"/>
        </w:rPr>
        <w:t>При проведении анализа финансового состояния заинтересованного лица по данным представленной в соответствии с законодательством Российской Федерации в налоговый орган последней годовой бухгалтерской отчетности, а в случае наличия - последней промежуточной бухгалтерской отчетности рассчитываются следующие показатели, если иное не предусмотрено настоящей Методикой:</w:t>
      </w:r>
      <w:proofErr w:type="gramEnd"/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383">
        <w:rPr>
          <w:rFonts w:ascii="Times New Roman" w:hAnsi="Times New Roman" w:cs="Times New Roman"/>
          <w:sz w:val="24"/>
          <w:szCs w:val="24"/>
        </w:rPr>
        <w:t>1) степень платежеспособности по текущим обязательствам (в месяцах), которая определяется как отношение суммы краткосрочных обязательств, уменьшенных на величину доходов будущих периодов, признанных в связи с получением государственной помощи, а также в связи с безвозмездным получением имущества, к среднемесячной выручке, рассчитываемой как отношение выручки, полученной заинтересованным лицом за отчетный период, к количеству месяцев в отчетном периоде;</w:t>
      </w:r>
      <w:proofErr w:type="gramEnd"/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383">
        <w:rPr>
          <w:rFonts w:ascii="Times New Roman" w:hAnsi="Times New Roman" w:cs="Times New Roman"/>
          <w:sz w:val="24"/>
          <w:szCs w:val="24"/>
        </w:rPr>
        <w:t xml:space="preserve">2) коэффициент текущей ликвидности, который определяется как отношение суммы оборотных активов заинтересованного лица (за исключением дебиторской задолженности учредителей (участников, акционеров, собственников, членов) по взносам (вкладам) в уставный капитал (уставный фонд, паевой фонд, складочный капитал), по оплате акций) к сумме краткосрочных обязательств, уменьшенных на величину доходов будущих </w:t>
      </w:r>
      <w:r w:rsidRPr="00391383">
        <w:rPr>
          <w:rFonts w:ascii="Times New Roman" w:hAnsi="Times New Roman" w:cs="Times New Roman"/>
          <w:sz w:val="24"/>
          <w:szCs w:val="24"/>
        </w:rPr>
        <w:lastRenderedPageBreak/>
        <w:t>периодов, признанных в связи с получением государственной помощи, а также в связи с безвозмездным</w:t>
      </w:r>
      <w:proofErr w:type="gramEnd"/>
      <w:r w:rsidRPr="00391383">
        <w:rPr>
          <w:rFonts w:ascii="Times New Roman" w:hAnsi="Times New Roman" w:cs="Times New Roman"/>
          <w:sz w:val="24"/>
          <w:szCs w:val="24"/>
        </w:rPr>
        <w:t xml:space="preserve"> получением имущества.</w:t>
      </w:r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383">
        <w:rPr>
          <w:rFonts w:ascii="Times New Roman" w:hAnsi="Times New Roman" w:cs="Times New Roman"/>
          <w:sz w:val="24"/>
          <w:szCs w:val="24"/>
        </w:rPr>
        <w:t>Если степень платежеспособности по текущим обязательствам меньше или равна 3 месяцам (6 месяцам - для стратегических организаций и субъектов естественных монополий) и (или) коэффициент текущей ликвидности больше или равен 1, то в отношении заинтересованного лица делается вывод об отсутствии угрозы возникновения признаков несостоятельности (банкротства) этого лица в случае единовременной уплаты им налога.</w:t>
      </w:r>
      <w:proofErr w:type="gramEnd"/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>4. Если степень платежеспособности по текущим обязательствам больше 3 месяцев (6 месяцев - для стратегических организаций и субъектов естественных монополий) и одновременно коэффициент текущей ликвидности меньше 1, то в отношении заинтересованного лица проводится анализ следующих показателей:</w:t>
      </w:r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383">
        <w:rPr>
          <w:rFonts w:ascii="Times New Roman" w:hAnsi="Times New Roman" w:cs="Times New Roman"/>
          <w:sz w:val="24"/>
          <w:szCs w:val="24"/>
        </w:rPr>
        <w:t>1) суммы налога, на которую возможно предоставление отсрочки или рассрочки;</w:t>
      </w:r>
      <w:proofErr w:type="gramEnd"/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383">
        <w:rPr>
          <w:rFonts w:ascii="Times New Roman" w:hAnsi="Times New Roman" w:cs="Times New Roman"/>
          <w:sz w:val="24"/>
          <w:szCs w:val="24"/>
        </w:rPr>
        <w:t>2) суммы краткосрочных заемных средств и кредиторской задолженности (по данным представленной в соответствии с законодательством Российской Федерации в налоговый орган последней годовой бухгалтерской отчетности, а в случае наличия - последней промежуточной бухгалтерской отчетности);</w:t>
      </w:r>
      <w:proofErr w:type="gramEnd"/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383">
        <w:rPr>
          <w:rFonts w:ascii="Times New Roman" w:hAnsi="Times New Roman" w:cs="Times New Roman"/>
          <w:sz w:val="24"/>
          <w:szCs w:val="24"/>
        </w:rPr>
        <w:t>3) суммы краткосрочных заемных средств и кредиторской задолженности (по данным представленной в соответствии с законодательством Российской Федерации в налоговый орган последней годовой бухгалтерской отчетности, а в случае наличия - последней промежуточной бухгалтерской отчетности) без учета суммы налога, на которую возможно предоставление отсрочки или рассрочки;</w:t>
      </w:r>
      <w:proofErr w:type="gramEnd"/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>4) суммы поступлений денежных средств (драгоценных металлов) на счета в банках за 3-месячный (6-месячный - для стратегических организаций и субъектов естественных монополий) период, предшествующий подаче заявления о предоставлении отсрочки или рассрочки (согласно документам, представленным в соответствии с подпунктом 3 пункта 5 статьи 64 Кодекса).</w:t>
      </w:r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>5. На основании анализа показателей, указанных в пункте 4 настоящей Методики, делается вывод об отсутствии угрозы возникновения признаков несостоятельности (банкротства) заинтересованного лица в случае единовременной уплаты им налога при соблюдении одного из следующих условий, если сумма поступлений, указанных в подпункте 4 пункта 4 настоящей Методики:</w:t>
      </w:r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 xml:space="preserve">1) больше или </w:t>
      </w:r>
      <w:proofErr w:type="gramStart"/>
      <w:r w:rsidRPr="00391383">
        <w:rPr>
          <w:rFonts w:ascii="Times New Roman" w:hAnsi="Times New Roman" w:cs="Times New Roman"/>
          <w:sz w:val="24"/>
          <w:szCs w:val="24"/>
        </w:rPr>
        <w:t>равна</w:t>
      </w:r>
      <w:proofErr w:type="gramEnd"/>
      <w:r w:rsidRPr="00391383">
        <w:rPr>
          <w:rFonts w:ascii="Times New Roman" w:hAnsi="Times New Roman" w:cs="Times New Roman"/>
          <w:sz w:val="24"/>
          <w:szCs w:val="24"/>
        </w:rPr>
        <w:t xml:space="preserve"> сумме, указанной в подпункте 2 пункта 4 настоящей Методики;</w:t>
      </w:r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>2) меньше суммы, указанной в подпункте 3 пункта 4 настоящей Методики.</w:t>
      </w:r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>В остальных случаях делается вывод о наличии угрозы возникновения признаков несостоятельности (банкротства) заинтересованного лица в случае единовременной уплаты им налога.</w:t>
      </w:r>
    </w:p>
    <w:p w:rsidR="00391383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391383">
        <w:rPr>
          <w:rFonts w:ascii="Times New Roman" w:hAnsi="Times New Roman" w:cs="Times New Roman"/>
          <w:sz w:val="24"/>
          <w:szCs w:val="24"/>
        </w:rPr>
        <w:t>В отношении заинтересованного лица, применяющего упрощенную систему налогообложения, и индивидуального предпринимателя, применяющего общий режим налогообложения, проводится анализ финансового состояния в соответствии с пунктами 4 и 5 настоящей Методики, при этом сумма краткосрочных заемных средств и кредиторской задолженности рассматривается как сумма по неоплаченным расчетным документам, помещенным в соответствующую картотеку, определяемая на основании справок банков (согласно документам, представленным в налоговый орган в</w:t>
      </w:r>
      <w:proofErr w:type="gramEnd"/>
      <w:r w:rsidRPr="003913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138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391383">
        <w:rPr>
          <w:rFonts w:ascii="Times New Roman" w:hAnsi="Times New Roman" w:cs="Times New Roman"/>
          <w:sz w:val="24"/>
          <w:szCs w:val="24"/>
        </w:rPr>
        <w:t xml:space="preserve"> с подпунктом 3 пункта 5 статьи 64 Кодекса).</w:t>
      </w:r>
    </w:p>
    <w:p w:rsidR="00E05FE2" w:rsidRPr="00391383" w:rsidRDefault="00391383" w:rsidP="0039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383">
        <w:rPr>
          <w:rFonts w:ascii="Times New Roman" w:hAnsi="Times New Roman" w:cs="Times New Roman"/>
          <w:sz w:val="24"/>
          <w:szCs w:val="24"/>
        </w:rPr>
        <w:t> </w:t>
      </w:r>
    </w:p>
    <w:sectPr w:rsidR="00E05FE2" w:rsidRPr="00391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B5F"/>
    <w:rsid w:val="00391383"/>
    <w:rsid w:val="00723A33"/>
    <w:rsid w:val="00DB5B5F"/>
    <w:rsid w:val="00E0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3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3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1428</Words>
  <Characters>8144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2019-08-26T14:26:00Z</dcterms:created>
  <dcterms:modified xsi:type="dcterms:W3CDTF">2019-08-26T14:28:00Z</dcterms:modified>
</cp:coreProperties>
</file>