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12" w:rsidRPr="003027EA" w:rsidRDefault="00C80F45" w:rsidP="00085D30">
      <w:pPr>
        <w:jc w:val="right"/>
        <w:rPr>
          <w:rFonts w:ascii="Times New Roman" w:hAnsi="Times New Roman" w:cs="Times New Roman"/>
          <w:b/>
          <w:sz w:val="28"/>
          <w:szCs w:val="28"/>
        </w:rPr>
      </w:pPr>
      <w:r w:rsidRPr="003027EA">
        <w:rPr>
          <w:rFonts w:ascii="Times New Roman" w:hAnsi="Times New Roman" w:cs="Times New Roman"/>
          <w:b/>
          <w:sz w:val="28"/>
          <w:szCs w:val="28"/>
        </w:rPr>
        <w:t>Проект</w:t>
      </w:r>
    </w:p>
    <w:p w:rsidR="00580C12" w:rsidRPr="003027EA" w:rsidRDefault="00580C12" w:rsidP="00085D30">
      <w:pPr>
        <w:pStyle w:val="10"/>
        <w:spacing w:line="276" w:lineRule="auto"/>
        <w:rPr>
          <w:sz w:val="28"/>
          <w:szCs w:val="28"/>
        </w:rPr>
      </w:pPr>
    </w:p>
    <w:p w:rsidR="00580C12" w:rsidRPr="003027EA" w:rsidRDefault="00C80F45" w:rsidP="00085D30">
      <w:pPr>
        <w:pStyle w:val="10"/>
        <w:spacing w:line="276" w:lineRule="auto"/>
        <w:rPr>
          <w:sz w:val="28"/>
          <w:szCs w:val="28"/>
        </w:rPr>
      </w:pPr>
      <w:r w:rsidRPr="003027EA">
        <w:rPr>
          <w:sz w:val="28"/>
          <w:szCs w:val="28"/>
        </w:rPr>
        <w:t>ФЕДЕРАЛЬНЫЙ СТАНДАРТ БУХГАЛТЕРСКОГО УЧЕТА</w:t>
      </w:r>
    </w:p>
    <w:p w:rsidR="00566CCA" w:rsidRPr="003027EA" w:rsidRDefault="00566CCA" w:rsidP="00085D30">
      <w:pPr>
        <w:rPr>
          <w:rFonts w:ascii="Times New Roman" w:hAnsi="Times New Roman" w:cs="Times New Roman"/>
          <w:sz w:val="28"/>
          <w:szCs w:val="28"/>
          <w:lang w:eastAsia="ru-RU"/>
        </w:rPr>
      </w:pPr>
    </w:p>
    <w:p w:rsidR="00566CCA" w:rsidRPr="003027EA" w:rsidRDefault="00C80F45" w:rsidP="00085D30">
      <w:pPr>
        <w:jc w:val="center"/>
        <w:rPr>
          <w:rFonts w:ascii="Times New Roman" w:hAnsi="Times New Roman" w:cs="Times New Roman"/>
          <w:b/>
          <w:sz w:val="28"/>
          <w:szCs w:val="28"/>
          <w:lang w:eastAsia="ru-RU"/>
        </w:rPr>
      </w:pPr>
      <w:r w:rsidRPr="003027EA">
        <w:rPr>
          <w:rFonts w:ascii="Times New Roman" w:hAnsi="Times New Roman" w:cs="Times New Roman"/>
          <w:b/>
          <w:sz w:val="28"/>
          <w:szCs w:val="28"/>
          <w:lang w:eastAsia="ru-RU"/>
        </w:rPr>
        <w:t>«Доходы»</w:t>
      </w:r>
    </w:p>
    <w:p w:rsidR="00154E71" w:rsidRPr="003027EA" w:rsidRDefault="00C80F45">
      <w:pPr>
        <w:pStyle w:val="a3"/>
        <w:numPr>
          <w:ilvl w:val="0"/>
          <w:numId w:val="18"/>
        </w:numPr>
        <w:jc w:val="center"/>
        <w:rPr>
          <w:rFonts w:ascii="Times New Roman" w:hAnsi="Times New Roman" w:cs="Times New Roman"/>
          <w:b/>
          <w:sz w:val="28"/>
          <w:szCs w:val="28"/>
        </w:rPr>
      </w:pPr>
      <w:r w:rsidRPr="003027EA">
        <w:rPr>
          <w:rFonts w:ascii="Times New Roman" w:hAnsi="Times New Roman" w:cs="Times New Roman"/>
          <w:b/>
          <w:sz w:val="28"/>
          <w:szCs w:val="28"/>
        </w:rPr>
        <w:t>Общие положения</w:t>
      </w:r>
    </w:p>
    <w:p w:rsidR="00C8721A" w:rsidRPr="003027EA" w:rsidRDefault="00C8721A" w:rsidP="00C8721A">
      <w:pPr>
        <w:pStyle w:val="a3"/>
        <w:rPr>
          <w:rFonts w:ascii="Times New Roman" w:hAnsi="Times New Roman" w:cs="Times New Roman"/>
          <w:b/>
          <w:sz w:val="28"/>
          <w:szCs w:val="28"/>
        </w:rPr>
      </w:pPr>
    </w:p>
    <w:p w:rsidR="006A0511" w:rsidRPr="003027EA" w:rsidRDefault="00C80F45" w:rsidP="00085D3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Настоящий Стандарт устанавливает </w:t>
      </w:r>
      <w:r w:rsidR="0041178F" w:rsidRPr="003027EA">
        <w:rPr>
          <w:rFonts w:ascii="Times New Roman" w:hAnsi="Times New Roman" w:cs="Times New Roman"/>
          <w:sz w:val="28"/>
          <w:szCs w:val="28"/>
        </w:rPr>
        <w:t>требования к</w:t>
      </w:r>
      <w:r w:rsidRPr="003027EA">
        <w:rPr>
          <w:rFonts w:ascii="Times New Roman" w:hAnsi="Times New Roman" w:cs="Times New Roman"/>
          <w:sz w:val="28"/>
          <w:szCs w:val="28"/>
        </w:rPr>
        <w:t xml:space="preserve"> формировани</w:t>
      </w:r>
      <w:r w:rsidR="0041178F" w:rsidRPr="003027EA">
        <w:rPr>
          <w:rFonts w:ascii="Times New Roman" w:hAnsi="Times New Roman" w:cs="Times New Roman"/>
          <w:sz w:val="28"/>
          <w:szCs w:val="28"/>
        </w:rPr>
        <w:t>ю</w:t>
      </w:r>
      <w:r w:rsidRPr="003027EA">
        <w:rPr>
          <w:rFonts w:ascii="Times New Roman" w:hAnsi="Times New Roman" w:cs="Times New Roman"/>
          <w:sz w:val="28"/>
          <w:szCs w:val="28"/>
        </w:rPr>
        <w:t xml:space="preserve"> в бухгалтерском учете организаций информации о доходах</w:t>
      </w:r>
      <w:r w:rsidR="0041178F" w:rsidRPr="003027EA">
        <w:rPr>
          <w:rFonts w:ascii="Times New Roman" w:hAnsi="Times New Roman" w:cs="Times New Roman"/>
          <w:sz w:val="28"/>
          <w:szCs w:val="28"/>
        </w:rPr>
        <w:t xml:space="preserve"> и иных объектах бухгалтерского учета, связанных с получением доходов, допустимые способы ведения бухгалтерского учета таких объектов, состав и содержание указанной информации, раскрываемой в</w:t>
      </w:r>
      <w:r w:rsidRPr="003027EA">
        <w:rPr>
          <w:rFonts w:ascii="Times New Roman" w:hAnsi="Times New Roman" w:cs="Times New Roman"/>
          <w:sz w:val="28"/>
          <w:szCs w:val="28"/>
        </w:rPr>
        <w:t xml:space="preserve"> бухгалтерской (финансовой) отчетности организаций. </w:t>
      </w:r>
    </w:p>
    <w:p w:rsidR="003B057F" w:rsidRPr="003027EA" w:rsidRDefault="003B057F" w:rsidP="003B057F">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При применении настоящего Стандарта организация должна учитывать условия соответствующих договоров и иных сделок</w:t>
      </w:r>
      <w:r w:rsidR="008E1285" w:rsidRPr="003027EA">
        <w:rPr>
          <w:rFonts w:ascii="Times New Roman" w:hAnsi="Times New Roman" w:cs="Times New Roman"/>
          <w:sz w:val="28"/>
          <w:szCs w:val="28"/>
        </w:rPr>
        <w:t xml:space="preserve"> (далее – договор)</w:t>
      </w:r>
      <w:r w:rsidRPr="003027EA">
        <w:rPr>
          <w:rFonts w:ascii="Times New Roman" w:hAnsi="Times New Roman" w:cs="Times New Roman"/>
          <w:sz w:val="28"/>
          <w:szCs w:val="28"/>
        </w:rPr>
        <w:t>, а также все уместные факты и обстоятельства. Организация должна применять настоящий Стандарт последовательно в отношении доходов, имеющих сходные характеристики и полученных в сходных обстоятельствах.</w:t>
      </w:r>
    </w:p>
    <w:p w:rsidR="003B057F" w:rsidRPr="003027EA" w:rsidRDefault="003B057F" w:rsidP="003B057F">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Доходами организации признается увеличение экономических выгод в течение отчетного периода в результате поступления (увеличения стоимости) активов и (или) погашения (уменьшения величины) обязательств, которые приводят к увеличению капитала организации,  не связанному с взносами (вкладами) участников капитала (собственников имущества).</w:t>
      </w:r>
    </w:p>
    <w:p w:rsidR="003B057F" w:rsidRPr="003027EA" w:rsidRDefault="003B057F" w:rsidP="003B057F">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Настоящий Стандарт</w:t>
      </w:r>
      <w:r w:rsidR="00732931" w:rsidRPr="003027EA">
        <w:rPr>
          <w:rFonts w:ascii="Times New Roman" w:hAnsi="Times New Roman" w:cs="Times New Roman"/>
          <w:sz w:val="28"/>
          <w:szCs w:val="28"/>
        </w:rPr>
        <w:t xml:space="preserve"> </w:t>
      </w:r>
      <w:r w:rsidRPr="003027EA">
        <w:rPr>
          <w:rFonts w:ascii="Times New Roman" w:hAnsi="Times New Roman" w:cs="Times New Roman"/>
          <w:sz w:val="28"/>
          <w:szCs w:val="28"/>
        </w:rPr>
        <w:t>не применяется к поступлениям от других юридических и физических лиц:</w:t>
      </w:r>
    </w:p>
    <w:p w:rsidR="003B057F" w:rsidRPr="003027EA" w:rsidRDefault="003B057F" w:rsidP="003B057F">
      <w:pPr>
        <w:pStyle w:val="a3"/>
        <w:widowControl w:val="0"/>
        <w:numPr>
          <w:ilvl w:val="0"/>
          <w:numId w:val="62"/>
        </w:numPr>
        <w:autoSpaceDE w:val="0"/>
        <w:autoSpaceDN w:val="0"/>
        <w:adjustRightInd w:val="0"/>
        <w:ind w:left="0" w:firstLine="971"/>
        <w:jc w:val="both"/>
        <w:rPr>
          <w:rFonts w:ascii="Times New Roman" w:hAnsi="Times New Roman" w:cs="Times New Roman"/>
          <w:sz w:val="28"/>
          <w:szCs w:val="28"/>
        </w:rPr>
      </w:pPr>
      <w:r w:rsidRPr="003027EA">
        <w:rPr>
          <w:rFonts w:ascii="Times New Roman" w:hAnsi="Times New Roman" w:cs="Times New Roman"/>
          <w:sz w:val="28"/>
          <w:szCs w:val="28"/>
        </w:rPr>
        <w:t>сум</w:t>
      </w:r>
      <w:r w:rsidR="005855DE" w:rsidRPr="003027EA">
        <w:rPr>
          <w:rFonts w:ascii="Times New Roman" w:hAnsi="Times New Roman" w:cs="Times New Roman"/>
          <w:sz w:val="28"/>
          <w:szCs w:val="28"/>
        </w:rPr>
        <w:t>м налога на добавленную стоимость и иных возмещаемых сумм налогов</w:t>
      </w:r>
      <w:r w:rsidRPr="003027EA">
        <w:rPr>
          <w:rFonts w:ascii="Times New Roman" w:hAnsi="Times New Roman" w:cs="Times New Roman"/>
          <w:sz w:val="28"/>
          <w:szCs w:val="28"/>
        </w:rPr>
        <w:t>;</w:t>
      </w:r>
    </w:p>
    <w:p w:rsidR="003B057F" w:rsidRPr="003027EA" w:rsidRDefault="003B057F" w:rsidP="003B057F">
      <w:pPr>
        <w:pStyle w:val="a3"/>
        <w:widowControl w:val="0"/>
        <w:numPr>
          <w:ilvl w:val="0"/>
          <w:numId w:val="62"/>
        </w:numPr>
        <w:autoSpaceDE w:val="0"/>
        <w:autoSpaceDN w:val="0"/>
        <w:adjustRightInd w:val="0"/>
        <w:ind w:left="0" w:firstLine="971"/>
        <w:jc w:val="both"/>
        <w:rPr>
          <w:rFonts w:ascii="Times New Roman" w:hAnsi="Times New Roman" w:cs="Times New Roman"/>
          <w:sz w:val="28"/>
          <w:szCs w:val="28"/>
        </w:rPr>
      </w:pPr>
      <w:r w:rsidRPr="003027EA">
        <w:rPr>
          <w:rFonts w:ascii="Times New Roman" w:hAnsi="Times New Roman" w:cs="Times New Roman"/>
          <w:sz w:val="28"/>
          <w:szCs w:val="28"/>
        </w:rPr>
        <w:t>по договорам комиссии, агентским и иным аналогичным договорам в пользу комитента, принципала и т.п.;</w:t>
      </w:r>
    </w:p>
    <w:p w:rsidR="003B057F" w:rsidRPr="003027EA" w:rsidRDefault="003B057F" w:rsidP="003B057F">
      <w:pPr>
        <w:pStyle w:val="a3"/>
        <w:widowControl w:val="0"/>
        <w:numPr>
          <w:ilvl w:val="0"/>
          <w:numId w:val="62"/>
        </w:numPr>
        <w:autoSpaceDE w:val="0"/>
        <w:autoSpaceDN w:val="0"/>
        <w:adjustRightInd w:val="0"/>
        <w:ind w:left="0" w:firstLine="971"/>
        <w:jc w:val="both"/>
        <w:rPr>
          <w:rFonts w:ascii="Times New Roman" w:hAnsi="Times New Roman" w:cs="Times New Roman"/>
          <w:sz w:val="28"/>
          <w:szCs w:val="28"/>
        </w:rPr>
      </w:pPr>
      <w:r w:rsidRPr="003027EA">
        <w:rPr>
          <w:rFonts w:ascii="Times New Roman" w:hAnsi="Times New Roman" w:cs="Times New Roman"/>
          <w:sz w:val="28"/>
          <w:szCs w:val="28"/>
        </w:rPr>
        <w:t>в порядке предварительной оплаты продукции, товаров, работ, услуг;</w:t>
      </w:r>
    </w:p>
    <w:p w:rsidR="003B057F" w:rsidRPr="003027EA" w:rsidRDefault="003B057F" w:rsidP="003B057F">
      <w:pPr>
        <w:pStyle w:val="a3"/>
        <w:widowControl w:val="0"/>
        <w:numPr>
          <w:ilvl w:val="0"/>
          <w:numId w:val="62"/>
        </w:numPr>
        <w:autoSpaceDE w:val="0"/>
        <w:autoSpaceDN w:val="0"/>
        <w:adjustRightInd w:val="0"/>
        <w:jc w:val="both"/>
        <w:rPr>
          <w:rFonts w:ascii="Times New Roman" w:hAnsi="Times New Roman" w:cs="Times New Roman"/>
          <w:sz w:val="28"/>
          <w:szCs w:val="28"/>
        </w:rPr>
      </w:pPr>
      <w:r w:rsidRPr="003027EA">
        <w:rPr>
          <w:rFonts w:ascii="Times New Roman" w:hAnsi="Times New Roman" w:cs="Times New Roman"/>
          <w:sz w:val="28"/>
          <w:szCs w:val="28"/>
        </w:rPr>
        <w:t>авансов в счет оплаты продукции, товаров, работ, услуг;</w:t>
      </w:r>
    </w:p>
    <w:p w:rsidR="003B057F" w:rsidRPr="003027EA" w:rsidRDefault="003B057F" w:rsidP="003B057F">
      <w:pPr>
        <w:pStyle w:val="a3"/>
        <w:widowControl w:val="0"/>
        <w:numPr>
          <w:ilvl w:val="0"/>
          <w:numId w:val="62"/>
        </w:numPr>
        <w:autoSpaceDE w:val="0"/>
        <w:autoSpaceDN w:val="0"/>
        <w:adjustRightInd w:val="0"/>
        <w:jc w:val="both"/>
        <w:rPr>
          <w:rFonts w:ascii="Times New Roman" w:hAnsi="Times New Roman" w:cs="Times New Roman"/>
          <w:sz w:val="28"/>
          <w:szCs w:val="28"/>
        </w:rPr>
      </w:pPr>
      <w:r w:rsidRPr="003027EA">
        <w:rPr>
          <w:rFonts w:ascii="Times New Roman" w:hAnsi="Times New Roman" w:cs="Times New Roman"/>
          <w:sz w:val="28"/>
          <w:szCs w:val="28"/>
        </w:rPr>
        <w:t>задатка;</w:t>
      </w:r>
    </w:p>
    <w:p w:rsidR="003B057F" w:rsidRPr="003027EA" w:rsidRDefault="003B057F" w:rsidP="003B057F">
      <w:pPr>
        <w:pStyle w:val="a3"/>
        <w:widowControl w:val="0"/>
        <w:numPr>
          <w:ilvl w:val="0"/>
          <w:numId w:val="62"/>
        </w:numPr>
        <w:autoSpaceDE w:val="0"/>
        <w:autoSpaceDN w:val="0"/>
        <w:adjustRightInd w:val="0"/>
        <w:ind w:left="0" w:firstLine="971"/>
        <w:jc w:val="both"/>
        <w:rPr>
          <w:rFonts w:ascii="Times New Roman" w:hAnsi="Times New Roman" w:cs="Times New Roman"/>
          <w:sz w:val="28"/>
          <w:szCs w:val="28"/>
        </w:rPr>
      </w:pPr>
      <w:r w:rsidRPr="003027EA">
        <w:rPr>
          <w:rFonts w:ascii="Times New Roman" w:hAnsi="Times New Roman" w:cs="Times New Roman"/>
          <w:sz w:val="28"/>
          <w:szCs w:val="28"/>
        </w:rPr>
        <w:t>в залог, если договором предусмотрена передача заложенного имущества залогодержателю;</w:t>
      </w:r>
    </w:p>
    <w:p w:rsidR="003B057F" w:rsidRPr="003027EA" w:rsidRDefault="003B057F" w:rsidP="003B057F">
      <w:pPr>
        <w:pStyle w:val="a3"/>
        <w:widowControl w:val="0"/>
        <w:numPr>
          <w:ilvl w:val="0"/>
          <w:numId w:val="62"/>
        </w:numPr>
        <w:autoSpaceDE w:val="0"/>
        <w:autoSpaceDN w:val="0"/>
        <w:adjustRightInd w:val="0"/>
        <w:jc w:val="both"/>
        <w:rPr>
          <w:rFonts w:ascii="Times New Roman" w:hAnsi="Times New Roman" w:cs="Times New Roman"/>
          <w:sz w:val="28"/>
          <w:szCs w:val="28"/>
        </w:rPr>
      </w:pPr>
      <w:r w:rsidRPr="003027EA">
        <w:rPr>
          <w:rFonts w:ascii="Times New Roman" w:hAnsi="Times New Roman" w:cs="Times New Roman"/>
          <w:sz w:val="28"/>
          <w:szCs w:val="28"/>
        </w:rPr>
        <w:t>в погашение кредита, займа, предоставленного заемщику.</w:t>
      </w:r>
    </w:p>
    <w:p w:rsidR="00511E75" w:rsidRPr="003027EA" w:rsidRDefault="00C80F45" w:rsidP="00085D3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Настоящий Стандарт не распространяется на организации государственного сектора. </w:t>
      </w:r>
    </w:p>
    <w:p w:rsidR="00C8721A" w:rsidRPr="003027EA" w:rsidRDefault="00C80F45" w:rsidP="00C8721A">
      <w:pPr>
        <w:pStyle w:val="a3"/>
        <w:numPr>
          <w:ilvl w:val="0"/>
          <w:numId w:val="4"/>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lastRenderedPageBreak/>
        <w:t>Некоммерческие организации применяют настоящий Стандарт, если они осуществляют предпринимательскую и иную приносящую доход</w:t>
      </w:r>
      <w:r w:rsidR="008E1285"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деятельность. </w:t>
      </w:r>
    </w:p>
    <w:p w:rsidR="00C8721A" w:rsidRPr="003027EA" w:rsidRDefault="009752C7" w:rsidP="00C8721A">
      <w:pPr>
        <w:pStyle w:val="a3"/>
        <w:numPr>
          <w:ilvl w:val="0"/>
          <w:numId w:val="4"/>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Н</w:t>
      </w:r>
      <w:r w:rsidR="009B689D" w:rsidRPr="003027EA">
        <w:rPr>
          <w:rFonts w:ascii="Times New Roman" w:hAnsi="Times New Roman" w:cs="Times New Roman"/>
          <w:sz w:val="28"/>
          <w:szCs w:val="28"/>
        </w:rPr>
        <w:t>астоящ</w:t>
      </w:r>
      <w:r w:rsidRPr="003027EA">
        <w:rPr>
          <w:rFonts w:ascii="Times New Roman" w:hAnsi="Times New Roman" w:cs="Times New Roman"/>
          <w:sz w:val="28"/>
          <w:szCs w:val="28"/>
        </w:rPr>
        <w:t>ий</w:t>
      </w:r>
      <w:r w:rsidR="009B689D" w:rsidRPr="003027EA">
        <w:rPr>
          <w:rFonts w:ascii="Times New Roman" w:hAnsi="Times New Roman" w:cs="Times New Roman"/>
          <w:sz w:val="28"/>
          <w:szCs w:val="28"/>
        </w:rPr>
        <w:t xml:space="preserve"> </w:t>
      </w:r>
      <w:r w:rsidRPr="003027EA">
        <w:rPr>
          <w:rFonts w:ascii="Times New Roman" w:hAnsi="Times New Roman" w:cs="Times New Roman"/>
          <w:sz w:val="28"/>
          <w:szCs w:val="28"/>
        </w:rPr>
        <w:t>С</w:t>
      </w:r>
      <w:r w:rsidR="009B689D" w:rsidRPr="003027EA">
        <w:rPr>
          <w:rFonts w:ascii="Times New Roman" w:hAnsi="Times New Roman" w:cs="Times New Roman"/>
          <w:sz w:val="28"/>
          <w:szCs w:val="28"/>
        </w:rPr>
        <w:t>тандарт не применя</w:t>
      </w:r>
      <w:r w:rsidRPr="003027EA">
        <w:rPr>
          <w:rFonts w:ascii="Times New Roman" w:hAnsi="Times New Roman" w:cs="Times New Roman"/>
          <w:sz w:val="28"/>
          <w:szCs w:val="28"/>
        </w:rPr>
        <w:t>е</w:t>
      </w:r>
      <w:r w:rsidR="009B689D" w:rsidRPr="003027EA">
        <w:rPr>
          <w:rFonts w:ascii="Times New Roman" w:hAnsi="Times New Roman" w:cs="Times New Roman"/>
          <w:sz w:val="28"/>
          <w:szCs w:val="28"/>
        </w:rPr>
        <w:t>тся к</w:t>
      </w:r>
      <w:r w:rsidRPr="003027EA">
        <w:rPr>
          <w:rFonts w:ascii="Times New Roman" w:hAnsi="Times New Roman" w:cs="Times New Roman"/>
          <w:sz w:val="28"/>
          <w:szCs w:val="28"/>
        </w:rPr>
        <w:t xml:space="preserve"> </w:t>
      </w:r>
      <w:r w:rsidR="009B689D" w:rsidRPr="003027EA">
        <w:rPr>
          <w:rFonts w:ascii="Times New Roman" w:hAnsi="Times New Roman" w:cs="Times New Roman"/>
          <w:sz w:val="28"/>
          <w:szCs w:val="28"/>
        </w:rPr>
        <w:t>доходам,</w:t>
      </w:r>
      <w:r w:rsidRPr="003027EA">
        <w:rPr>
          <w:rFonts w:ascii="Times New Roman" w:hAnsi="Times New Roman" w:cs="Times New Roman"/>
          <w:sz w:val="28"/>
          <w:szCs w:val="28"/>
        </w:rPr>
        <w:t xml:space="preserve"> </w:t>
      </w:r>
      <w:r w:rsidR="00FE500C" w:rsidRPr="003027EA">
        <w:rPr>
          <w:rFonts w:ascii="Times New Roman" w:hAnsi="Times New Roman" w:cs="Times New Roman"/>
          <w:sz w:val="28"/>
          <w:szCs w:val="28"/>
        </w:rPr>
        <w:t>требования к</w:t>
      </w:r>
      <w:r w:rsidR="008E1285" w:rsidRPr="003027EA">
        <w:rPr>
          <w:rFonts w:ascii="Times New Roman" w:hAnsi="Times New Roman" w:cs="Times New Roman"/>
          <w:sz w:val="28"/>
          <w:szCs w:val="28"/>
        </w:rPr>
        <w:t xml:space="preserve"> </w:t>
      </w:r>
      <w:r w:rsidRPr="003027EA">
        <w:rPr>
          <w:rFonts w:ascii="Times New Roman" w:hAnsi="Times New Roman" w:cs="Times New Roman"/>
          <w:sz w:val="28"/>
          <w:szCs w:val="28"/>
        </w:rPr>
        <w:t>формировани</w:t>
      </w:r>
      <w:r w:rsidR="00FE500C" w:rsidRPr="003027EA">
        <w:rPr>
          <w:rFonts w:ascii="Times New Roman" w:hAnsi="Times New Roman" w:cs="Times New Roman"/>
          <w:sz w:val="28"/>
          <w:szCs w:val="28"/>
        </w:rPr>
        <w:t>ю</w:t>
      </w:r>
      <w:r w:rsidRPr="003027EA">
        <w:rPr>
          <w:rFonts w:ascii="Times New Roman" w:hAnsi="Times New Roman" w:cs="Times New Roman"/>
          <w:sz w:val="28"/>
          <w:szCs w:val="28"/>
        </w:rPr>
        <w:t xml:space="preserve"> и раскрыти</w:t>
      </w:r>
      <w:r w:rsidR="00FE500C" w:rsidRPr="003027EA">
        <w:rPr>
          <w:rFonts w:ascii="Times New Roman" w:hAnsi="Times New Roman" w:cs="Times New Roman"/>
          <w:sz w:val="28"/>
          <w:szCs w:val="28"/>
        </w:rPr>
        <w:t>ю</w:t>
      </w:r>
      <w:r w:rsidRPr="003027EA">
        <w:rPr>
          <w:rFonts w:ascii="Times New Roman" w:hAnsi="Times New Roman" w:cs="Times New Roman"/>
          <w:sz w:val="28"/>
          <w:szCs w:val="28"/>
        </w:rPr>
        <w:t xml:space="preserve"> информации о которых установлены другими </w:t>
      </w:r>
      <w:r w:rsidR="008E1285"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федеральными стандартами бухгалтерского учета. </w:t>
      </w:r>
    </w:p>
    <w:p w:rsidR="00580C12" w:rsidRPr="003027EA" w:rsidRDefault="00C80F45" w:rsidP="00085D3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Доходы организации подразделяются на:</w:t>
      </w:r>
    </w:p>
    <w:p w:rsidR="00C8721A" w:rsidRPr="003027EA" w:rsidRDefault="00484FD0" w:rsidP="00C8721A">
      <w:pPr>
        <w:pStyle w:val="a3"/>
        <w:widowControl w:val="0"/>
        <w:numPr>
          <w:ilvl w:val="0"/>
          <w:numId w:val="61"/>
        </w:numPr>
        <w:autoSpaceDE w:val="0"/>
        <w:autoSpaceDN w:val="0"/>
        <w:adjustRightInd w:val="0"/>
        <w:jc w:val="both"/>
        <w:rPr>
          <w:rFonts w:ascii="Times New Roman" w:hAnsi="Times New Roman" w:cs="Times New Roman"/>
          <w:sz w:val="28"/>
          <w:szCs w:val="28"/>
        </w:rPr>
      </w:pPr>
      <w:r w:rsidRPr="003027EA">
        <w:rPr>
          <w:rFonts w:ascii="Times New Roman" w:hAnsi="Times New Roman" w:cs="Times New Roman"/>
          <w:sz w:val="28"/>
          <w:szCs w:val="28"/>
        </w:rPr>
        <w:t>доходы от обычных видов деятельности</w:t>
      </w:r>
      <w:r w:rsidR="00C80F45" w:rsidRPr="003027EA">
        <w:rPr>
          <w:rFonts w:ascii="Times New Roman" w:hAnsi="Times New Roman" w:cs="Times New Roman"/>
          <w:sz w:val="28"/>
          <w:szCs w:val="28"/>
        </w:rPr>
        <w:t>;</w:t>
      </w:r>
    </w:p>
    <w:p w:rsidR="00C8721A" w:rsidRPr="003027EA" w:rsidRDefault="00C80F45" w:rsidP="00C8721A">
      <w:pPr>
        <w:pStyle w:val="a3"/>
        <w:widowControl w:val="0"/>
        <w:numPr>
          <w:ilvl w:val="0"/>
          <w:numId w:val="61"/>
        </w:numPr>
        <w:autoSpaceDE w:val="0"/>
        <w:autoSpaceDN w:val="0"/>
        <w:adjustRightInd w:val="0"/>
        <w:spacing w:after="0"/>
        <w:jc w:val="both"/>
        <w:rPr>
          <w:rFonts w:ascii="Times New Roman" w:hAnsi="Times New Roman" w:cs="Times New Roman"/>
          <w:sz w:val="28"/>
          <w:szCs w:val="28"/>
        </w:rPr>
      </w:pPr>
      <w:r w:rsidRPr="003027EA">
        <w:rPr>
          <w:rFonts w:ascii="Times New Roman" w:hAnsi="Times New Roman" w:cs="Times New Roman"/>
          <w:sz w:val="28"/>
          <w:szCs w:val="28"/>
        </w:rPr>
        <w:t>прочие доходы.</w:t>
      </w:r>
    </w:p>
    <w:p w:rsidR="00154E71" w:rsidRPr="003027EA" w:rsidRDefault="00C80F45">
      <w:pPr>
        <w:widowControl w:val="0"/>
        <w:autoSpaceDE w:val="0"/>
        <w:autoSpaceDN w:val="0"/>
        <w:adjustRightInd w:val="0"/>
        <w:spacing w:after="0"/>
        <w:ind w:firstLine="540"/>
        <w:jc w:val="both"/>
        <w:rPr>
          <w:rFonts w:ascii="Times New Roman" w:hAnsi="Times New Roman" w:cs="Times New Roman"/>
          <w:sz w:val="28"/>
          <w:szCs w:val="28"/>
        </w:rPr>
      </w:pPr>
      <w:r w:rsidRPr="003027EA">
        <w:rPr>
          <w:rFonts w:ascii="Times New Roman" w:hAnsi="Times New Roman" w:cs="Times New Roman"/>
          <w:sz w:val="28"/>
          <w:szCs w:val="28"/>
        </w:rPr>
        <w:t xml:space="preserve">Для целей бухгалтерского учета организация признает поступления </w:t>
      </w:r>
      <w:r w:rsidR="00484FD0" w:rsidRPr="003027EA">
        <w:rPr>
          <w:rFonts w:ascii="Times New Roman" w:hAnsi="Times New Roman" w:cs="Times New Roman"/>
          <w:sz w:val="28"/>
          <w:szCs w:val="28"/>
        </w:rPr>
        <w:t>доходами от обычных видов деятельности</w:t>
      </w:r>
      <w:r w:rsidRPr="003027EA">
        <w:rPr>
          <w:rFonts w:ascii="Times New Roman" w:hAnsi="Times New Roman" w:cs="Times New Roman"/>
          <w:sz w:val="28"/>
          <w:szCs w:val="28"/>
        </w:rPr>
        <w:t xml:space="preserve"> или прочими </w:t>
      </w:r>
      <w:r w:rsidR="006E3CB5" w:rsidRPr="003027EA">
        <w:rPr>
          <w:rFonts w:ascii="Times New Roman" w:hAnsi="Times New Roman" w:cs="Times New Roman"/>
          <w:sz w:val="28"/>
          <w:szCs w:val="28"/>
        </w:rPr>
        <w:t>доходами</w:t>
      </w:r>
      <w:r w:rsidRPr="003027EA">
        <w:rPr>
          <w:rFonts w:ascii="Times New Roman" w:hAnsi="Times New Roman" w:cs="Times New Roman"/>
          <w:sz w:val="28"/>
          <w:szCs w:val="28"/>
        </w:rPr>
        <w:t xml:space="preserve"> исходя из требований настоящего Стандарта, характера своей деятельности, </w:t>
      </w:r>
      <w:r w:rsidR="006E3CB5" w:rsidRPr="003027EA">
        <w:rPr>
          <w:rFonts w:ascii="Times New Roman" w:hAnsi="Times New Roman" w:cs="Times New Roman"/>
          <w:sz w:val="28"/>
          <w:szCs w:val="28"/>
        </w:rPr>
        <w:t xml:space="preserve">конкретного </w:t>
      </w:r>
      <w:r w:rsidRPr="003027EA">
        <w:rPr>
          <w:rFonts w:ascii="Times New Roman" w:hAnsi="Times New Roman" w:cs="Times New Roman"/>
          <w:sz w:val="28"/>
          <w:szCs w:val="28"/>
        </w:rPr>
        <w:t>вида доходов и условий их получения.</w:t>
      </w:r>
    </w:p>
    <w:p w:rsidR="008F2C10" w:rsidRPr="003027EA" w:rsidRDefault="008F2C10" w:rsidP="00085D30">
      <w:pPr>
        <w:framePr w:hSpace="180" w:wrap="around" w:hAnchor="margin" w:x="-743" w:y="1218"/>
        <w:widowControl w:val="0"/>
        <w:autoSpaceDE w:val="0"/>
        <w:autoSpaceDN w:val="0"/>
        <w:adjustRightInd w:val="0"/>
        <w:ind w:firstLine="540"/>
        <w:jc w:val="both"/>
        <w:rPr>
          <w:rFonts w:ascii="Times New Roman" w:hAnsi="Times New Roman" w:cs="Times New Roman"/>
          <w:sz w:val="28"/>
          <w:szCs w:val="28"/>
        </w:rPr>
      </w:pPr>
    </w:p>
    <w:p w:rsidR="00154E71" w:rsidRPr="003027EA" w:rsidRDefault="00154E71">
      <w:pPr>
        <w:ind w:left="360"/>
        <w:jc w:val="center"/>
        <w:rPr>
          <w:rFonts w:ascii="Times New Roman" w:hAnsi="Times New Roman" w:cs="Times New Roman"/>
          <w:b/>
          <w:sz w:val="28"/>
          <w:szCs w:val="28"/>
        </w:rPr>
      </w:pPr>
    </w:p>
    <w:p w:rsidR="00154E71" w:rsidRPr="003027EA" w:rsidRDefault="00C80F45">
      <w:pPr>
        <w:pStyle w:val="a3"/>
        <w:numPr>
          <w:ilvl w:val="0"/>
          <w:numId w:val="18"/>
        </w:numPr>
        <w:jc w:val="center"/>
        <w:rPr>
          <w:rFonts w:ascii="Times New Roman" w:hAnsi="Times New Roman" w:cs="Times New Roman"/>
          <w:sz w:val="28"/>
          <w:szCs w:val="28"/>
        </w:rPr>
      </w:pPr>
      <w:r w:rsidRPr="003027EA">
        <w:rPr>
          <w:rFonts w:ascii="Times New Roman" w:hAnsi="Times New Roman" w:cs="Times New Roman"/>
          <w:b/>
          <w:sz w:val="28"/>
          <w:szCs w:val="28"/>
        </w:rPr>
        <w:t xml:space="preserve">Классификация объектов учета </w:t>
      </w:r>
      <w:r w:rsidR="007B2420" w:rsidRPr="003027EA">
        <w:rPr>
          <w:rFonts w:ascii="Times New Roman" w:hAnsi="Times New Roman" w:cs="Times New Roman"/>
          <w:b/>
          <w:sz w:val="28"/>
          <w:szCs w:val="28"/>
        </w:rPr>
        <w:t>доходов от обычных видов деятельности</w:t>
      </w:r>
    </w:p>
    <w:p w:rsidR="00154E71" w:rsidRPr="003027EA" w:rsidRDefault="00154E71">
      <w:pPr>
        <w:pStyle w:val="a3"/>
        <w:rPr>
          <w:rFonts w:ascii="Times New Roman" w:hAnsi="Times New Roman" w:cs="Times New Roman"/>
          <w:sz w:val="28"/>
          <w:szCs w:val="28"/>
        </w:rPr>
      </w:pPr>
    </w:p>
    <w:p w:rsidR="00047496" w:rsidRPr="003027EA" w:rsidRDefault="00D535D1" w:rsidP="00D535D1">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 целях настоящего Стандарта объекты бухгалтерского учета классифицируются как о</w:t>
      </w:r>
      <w:r w:rsidR="00E13177" w:rsidRPr="003027EA">
        <w:rPr>
          <w:rFonts w:ascii="Times New Roman" w:hAnsi="Times New Roman" w:cs="Times New Roman"/>
          <w:sz w:val="28"/>
          <w:szCs w:val="28"/>
        </w:rPr>
        <w:t>бъект</w:t>
      </w:r>
      <w:r w:rsidR="00E60CDB" w:rsidRPr="003027EA">
        <w:rPr>
          <w:rFonts w:ascii="Times New Roman" w:hAnsi="Times New Roman" w:cs="Times New Roman"/>
          <w:sz w:val="28"/>
          <w:szCs w:val="28"/>
        </w:rPr>
        <w:t xml:space="preserve">ы </w:t>
      </w:r>
      <w:r w:rsidR="00E13177" w:rsidRPr="003027EA">
        <w:rPr>
          <w:rFonts w:ascii="Times New Roman" w:hAnsi="Times New Roman" w:cs="Times New Roman"/>
          <w:sz w:val="28"/>
          <w:szCs w:val="28"/>
        </w:rPr>
        <w:t xml:space="preserve"> учета </w:t>
      </w:r>
      <w:r w:rsidR="007B2420" w:rsidRPr="003027EA">
        <w:rPr>
          <w:rFonts w:ascii="Times New Roman" w:hAnsi="Times New Roman" w:cs="Times New Roman"/>
          <w:sz w:val="28"/>
          <w:szCs w:val="28"/>
        </w:rPr>
        <w:t>доходов от обычных видов деятельности (далее – выручка)</w:t>
      </w:r>
      <w:r w:rsidR="00E13177" w:rsidRPr="003027EA">
        <w:rPr>
          <w:rFonts w:ascii="Times New Roman" w:hAnsi="Times New Roman" w:cs="Times New Roman"/>
          <w:sz w:val="28"/>
          <w:szCs w:val="28"/>
        </w:rPr>
        <w:t xml:space="preserve"> </w:t>
      </w:r>
      <w:r w:rsidR="0058132A" w:rsidRPr="003027EA">
        <w:rPr>
          <w:rFonts w:ascii="Times New Roman" w:hAnsi="Times New Roman" w:cs="Times New Roman"/>
          <w:sz w:val="28"/>
          <w:szCs w:val="28"/>
        </w:rPr>
        <w:t>при единовременном выполнении следующих условий:</w:t>
      </w:r>
    </w:p>
    <w:p w:rsidR="00154E71" w:rsidRPr="003027EA" w:rsidRDefault="0058132A">
      <w:pPr>
        <w:pStyle w:val="a3"/>
        <w:numPr>
          <w:ilvl w:val="1"/>
          <w:numId w:val="13"/>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организация имеет право на получение выручки, вытекающее из конкретного договора</w:t>
      </w:r>
      <w:r w:rsidR="00D535D1" w:rsidRPr="003027EA">
        <w:rPr>
          <w:rFonts w:ascii="Times New Roman" w:hAnsi="Times New Roman" w:cs="Times New Roman"/>
          <w:sz w:val="28"/>
          <w:szCs w:val="28"/>
        </w:rPr>
        <w:t>, заключенного  организацией с покупателем (заказчиком) (далее – покупатель), в рамках ее обычной деятельности</w:t>
      </w:r>
      <w:r w:rsidRPr="003027EA">
        <w:rPr>
          <w:rFonts w:ascii="Times New Roman" w:hAnsi="Times New Roman" w:cs="Times New Roman"/>
          <w:sz w:val="28"/>
          <w:szCs w:val="28"/>
        </w:rPr>
        <w:t xml:space="preserve"> </w:t>
      </w:r>
      <w:r w:rsidR="00F80CF7" w:rsidRPr="003027EA">
        <w:rPr>
          <w:rFonts w:ascii="Times New Roman" w:hAnsi="Times New Roman" w:cs="Times New Roman"/>
          <w:sz w:val="28"/>
          <w:szCs w:val="28"/>
        </w:rPr>
        <w:t>или подтвержденное иным соответствующим образом</w:t>
      </w:r>
      <w:bookmarkStart w:id="0" w:name="F31712418"/>
      <w:r w:rsidR="00F80CF7" w:rsidRPr="003027EA">
        <w:rPr>
          <w:rFonts w:ascii="Times New Roman" w:hAnsi="Times New Roman" w:cs="Times New Roman"/>
          <w:sz w:val="28"/>
          <w:szCs w:val="28"/>
        </w:rPr>
        <w:t>;</w:t>
      </w:r>
      <w:bookmarkEnd w:id="0"/>
    </w:p>
    <w:p w:rsidR="00154E71" w:rsidRPr="003027EA" w:rsidRDefault="0058132A">
      <w:pPr>
        <w:pStyle w:val="a3"/>
        <w:numPr>
          <w:ilvl w:val="1"/>
          <w:numId w:val="13"/>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права сторон в отношении передаваемых </w:t>
      </w:r>
      <w:r w:rsidR="003E0A31" w:rsidRPr="003027EA">
        <w:rPr>
          <w:rFonts w:ascii="Times New Roman" w:hAnsi="Times New Roman" w:cs="Times New Roman"/>
          <w:sz w:val="28"/>
          <w:szCs w:val="28"/>
        </w:rPr>
        <w:t xml:space="preserve">продукции, </w:t>
      </w:r>
      <w:r w:rsidRPr="003027EA">
        <w:rPr>
          <w:rFonts w:ascii="Times New Roman" w:hAnsi="Times New Roman" w:cs="Times New Roman"/>
          <w:sz w:val="28"/>
          <w:szCs w:val="28"/>
        </w:rPr>
        <w:t>товаров</w:t>
      </w:r>
      <w:r w:rsidR="003E0A31" w:rsidRPr="003027EA">
        <w:rPr>
          <w:rFonts w:ascii="Times New Roman" w:hAnsi="Times New Roman" w:cs="Times New Roman"/>
          <w:sz w:val="28"/>
          <w:szCs w:val="28"/>
        </w:rPr>
        <w:t xml:space="preserve">, выполняемых работ, оказываемых </w:t>
      </w:r>
      <w:r w:rsidRPr="003027EA">
        <w:rPr>
          <w:rFonts w:ascii="Times New Roman" w:hAnsi="Times New Roman" w:cs="Times New Roman"/>
          <w:sz w:val="28"/>
          <w:szCs w:val="28"/>
        </w:rPr>
        <w:t>услуг</w:t>
      </w:r>
      <w:r w:rsidR="003E0A31" w:rsidRPr="003027EA">
        <w:rPr>
          <w:rFonts w:ascii="Times New Roman" w:hAnsi="Times New Roman" w:cs="Times New Roman"/>
          <w:sz w:val="28"/>
          <w:szCs w:val="28"/>
        </w:rPr>
        <w:t xml:space="preserve"> (далее  - переда</w:t>
      </w:r>
      <w:r w:rsidR="005128BA" w:rsidRPr="003027EA">
        <w:rPr>
          <w:rFonts w:ascii="Times New Roman" w:hAnsi="Times New Roman" w:cs="Times New Roman"/>
          <w:sz w:val="28"/>
          <w:szCs w:val="28"/>
        </w:rPr>
        <w:t>ча</w:t>
      </w:r>
      <w:r w:rsidR="003E0A31" w:rsidRPr="003027EA">
        <w:rPr>
          <w:rFonts w:ascii="Times New Roman" w:hAnsi="Times New Roman" w:cs="Times New Roman"/>
          <w:sz w:val="28"/>
          <w:szCs w:val="28"/>
        </w:rPr>
        <w:t xml:space="preserve"> товаров (услуг)) </w:t>
      </w:r>
      <w:r w:rsidR="0044274D" w:rsidRPr="003027EA">
        <w:rPr>
          <w:rFonts w:ascii="Times New Roman" w:hAnsi="Times New Roman" w:cs="Times New Roman"/>
          <w:sz w:val="28"/>
          <w:szCs w:val="28"/>
        </w:rPr>
        <w:t xml:space="preserve"> и условия их оплаты определены в договоре; </w:t>
      </w:r>
    </w:p>
    <w:p w:rsidR="00154E71" w:rsidRPr="003027EA" w:rsidRDefault="00367425">
      <w:pPr>
        <w:pStyle w:val="a3"/>
        <w:numPr>
          <w:ilvl w:val="1"/>
          <w:numId w:val="13"/>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имеется уверенность в том, что в результате </w:t>
      </w:r>
      <w:r w:rsidR="00794DE0" w:rsidRPr="003027EA">
        <w:rPr>
          <w:rFonts w:ascii="Times New Roman" w:hAnsi="Times New Roman" w:cs="Times New Roman"/>
          <w:sz w:val="28"/>
          <w:szCs w:val="28"/>
        </w:rPr>
        <w:t xml:space="preserve">исполнения договора </w:t>
      </w:r>
      <w:r w:rsidRPr="003027EA">
        <w:rPr>
          <w:rFonts w:ascii="Times New Roman" w:hAnsi="Times New Roman" w:cs="Times New Roman"/>
          <w:sz w:val="28"/>
          <w:szCs w:val="28"/>
        </w:rPr>
        <w:t xml:space="preserve">произойдет увеличение экономических выгод организации. </w:t>
      </w:r>
      <w:r w:rsidR="002E7B93" w:rsidRPr="003027EA">
        <w:rPr>
          <w:rFonts w:ascii="Times New Roman" w:hAnsi="Times New Roman" w:cs="Times New Roman"/>
          <w:sz w:val="28"/>
          <w:szCs w:val="28"/>
        </w:rPr>
        <w:t>Такая у</w:t>
      </w:r>
      <w:r w:rsidRPr="003027EA">
        <w:rPr>
          <w:rFonts w:ascii="Times New Roman" w:hAnsi="Times New Roman" w:cs="Times New Roman"/>
          <w:sz w:val="28"/>
          <w:szCs w:val="28"/>
        </w:rPr>
        <w:t xml:space="preserve">веренность </w:t>
      </w:r>
      <w:r w:rsidR="002E7B93" w:rsidRPr="003027EA">
        <w:rPr>
          <w:rFonts w:ascii="Times New Roman" w:hAnsi="Times New Roman" w:cs="Times New Roman"/>
          <w:sz w:val="28"/>
          <w:szCs w:val="28"/>
        </w:rPr>
        <w:t xml:space="preserve">имеется </w:t>
      </w:r>
      <w:r w:rsidRPr="003027EA">
        <w:rPr>
          <w:rFonts w:ascii="Times New Roman" w:hAnsi="Times New Roman" w:cs="Times New Roman"/>
          <w:sz w:val="28"/>
          <w:szCs w:val="28"/>
        </w:rPr>
        <w:t>в случае, когда организация получила в оплату актив либо отсутствует неопределенность в отношении получения актива.</w:t>
      </w:r>
    </w:p>
    <w:p w:rsidR="00154E71" w:rsidRPr="003027EA" w:rsidRDefault="00185889">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 случае е</w:t>
      </w:r>
      <w:r w:rsidR="008F27D7" w:rsidRPr="003027EA">
        <w:rPr>
          <w:rFonts w:ascii="Times New Roman" w:hAnsi="Times New Roman" w:cs="Times New Roman"/>
          <w:sz w:val="28"/>
          <w:szCs w:val="28"/>
        </w:rPr>
        <w:t xml:space="preserve">сли </w:t>
      </w:r>
      <w:r w:rsidR="0044274D" w:rsidRPr="003027EA">
        <w:rPr>
          <w:rFonts w:ascii="Times New Roman" w:hAnsi="Times New Roman" w:cs="Times New Roman"/>
          <w:sz w:val="28"/>
          <w:szCs w:val="28"/>
        </w:rPr>
        <w:t xml:space="preserve">условия пункта 9 настоящего Стандарта выполняются </w:t>
      </w:r>
      <w:r w:rsidR="008F27D7" w:rsidRPr="003027EA">
        <w:rPr>
          <w:rFonts w:ascii="Times New Roman" w:hAnsi="Times New Roman" w:cs="Times New Roman"/>
          <w:sz w:val="28"/>
          <w:szCs w:val="28"/>
        </w:rPr>
        <w:t xml:space="preserve">не полностью, но при </w:t>
      </w:r>
      <w:r w:rsidR="006679F4" w:rsidRPr="003027EA">
        <w:rPr>
          <w:rFonts w:ascii="Times New Roman" w:hAnsi="Times New Roman" w:cs="Times New Roman"/>
          <w:sz w:val="28"/>
          <w:szCs w:val="28"/>
        </w:rPr>
        <w:t xml:space="preserve">этом </w:t>
      </w:r>
      <w:r w:rsidR="008F27D7" w:rsidRPr="003027EA">
        <w:rPr>
          <w:rFonts w:ascii="Times New Roman" w:hAnsi="Times New Roman" w:cs="Times New Roman"/>
          <w:sz w:val="28"/>
          <w:szCs w:val="28"/>
        </w:rPr>
        <w:t xml:space="preserve">от покупателя </w:t>
      </w:r>
      <w:r w:rsidR="00E40932" w:rsidRPr="003027EA">
        <w:rPr>
          <w:rFonts w:ascii="Times New Roman" w:hAnsi="Times New Roman" w:cs="Times New Roman"/>
          <w:sz w:val="28"/>
          <w:szCs w:val="28"/>
        </w:rPr>
        <w:t xml:space="preserve">в счет оплаты по договору </w:t>
      </w:r>
      <w:r w:rsidR="006679F4" w:rsidRPr="003027EA">
        <w:rPr>
          <w:rFonts w:ascii="Times New Roman" w:hAnsi="Times New Roman" w:cs="Times New Roman"/>
          <w:sz w:val="28"/>
          <w:szCs w:val="28"/>
        </w:rPr>
        <w:t xml:space="preserve">получен актив, </w:t>
      </w:r>
      <w:r w:rsidR="0044274D" w:rsidRPr="003027EA">
        <w:rPr>
          <w:rFonts w:ascii="Times New Roman" w:hAnsi="Times New Roman" w:cs="Times New Roman"/>
          <w:sz w:val="28"/>
          <w:szCs w:val="28"/>
        </w:rPr>
        <w:t xml:space="preserve">поступление по договору </w:t>
      </w:r>
      <w:r w:rsidR="00EC274A" w:rsidRPr="003027EA">
        <w:rPr>
          <w:rFonts w:ascii="Times New Roman" w:hAnsi="Times New Roman" w:cs="Times New Roman"/>
          <w:sz w:val="28"/>
          <w:szCs w:val="28"/>
        </w:rPr>
        <w:t xml:space="preserve">классифицируется </w:t>
      </w:r>
      <w:r w:rsidR="00D2363D" w:rsidRPr="003027EA">
        <w:rPr>
          <w:rFonts w:ascii="Times New Roman" w:hAnsi="Times New Roman" w:cs="Times New Roman"/>
          <w:sz w:val="28"/>
          <w:szCs w:val="28"/>
        </w:rPr>
        <w:t xml:space="preserve">как </w:t>
      </w:r>
      <w:r w:rsidR="006679F4" w:rsidRPr="003027EA">
        <w:rPr>
          <w:rFonts w:ascii="Times New Roman" w:hAnsi="Times New Roman" w:cs="Times New Roman"/>
          <w:sz w:val="28"/>
          <w:szCs w:val="28"/>
        </w:rPr>
        <w:t xml:space="preserve">объект учета выручки при </w:t>
      </w:r>
      <w:r w:rsidR="008F27D7" w:rsidRPr="003027EA">
        <w:rPr>
          <w:rFonts w:ascii="Times New Roman" w:hAnsi="Times New Roman" w:cs="Times New Roman"/>
          <w:sz w:val="28"/>
          <w:szCs w:val="28"/>
        </w:rPr>
        <w:t xml:space="preserve"> </w:t>
      </w:r>
      <w:r w:rsidR="006679F4" w:rsidRPr="003027EA">
        <w:rPr>
          <w:rFonts w:ascii="Times New Roman" w:hAnsi="Times New Roman" w:cs="Times New Roman"/>
          <w:sz w:val="28"/>
          <w:szCs w:val="28"/>
        </w:rPr>
        <w:t xml:space="preserve">выполнении </w:t>
      </w:r>
      <w:r w:rsidR="002E7B93" w:rsidRPr="003027EA">
        <w:rPr>
          <w:rFonts w:ascii="Times New Roman" w:hAnsi="Times New Roman" w:cs="Times New Roman"/>
          <w:sz w:val="28"/>
          <w:szCs w:val="28"/>
        </w:rPr>
        <w:t xml:space="preserve">одного из </w:t>
      </w:r>
      <w:r w:rsidR="006679F4" w:rsidRPr="003027EA">
        <w:rPr>
          <w:rFonts w:ascii="Times New Roman" w:hAnsi="Times New Roman" w:cs="Times New Roman"/>
          <w:sz w:val="28"/>
          <w:szCs w:val="28"/>
        </w:rPr>
        <w:t>следующих условий:</w:t>
      </w:r>
    </w:p>
    <w:p w:rsidR="00154E71" w:rsidRPr="003027EA" w:rsidRDefault="00017975">
      <w:pPr>
        <w:pStyle w:val="a3"/>
        <w:numPr>
          <w:ilvl w:val="0"/>
          <w:numId w:val="37"/>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организация </w:t>
      </w:r>
      <w:r w:rsidR="006679F4" w:rsidRPr="003027EA">
        <w:rPr>
          <w:rFonts w:ascii="Times New Roman" w:hAnsi="Times New Roman" w:cs="Times New Roman"/>
          <w:sz w:val="28"/>
          <w:szCs w:val="28"/>
        </w:rPr>
        <w:t>выполнил</w:t>
      </w:r>
      <w:r w:rsidRPr="003027EA">
        <w:rPr>
          <w:rFonts w:ascii="Times New Roman" w:hAnsi="Times New Roman" w:cs="Times New Roman"/>
          <w:sz w:val="28"/>
          <w:szCs w:val="28"/>
        </w:rPr>
        <w:t>а</w:t>
      </w:r>
      <w:r w:rsidR="006679F4" w:rsidRPr="003027EA">
        <w:rPr>
          <w:rFonts w:ascii="Times New Roman" w:hAnsi="Times New Roman" w:cs="Times New Roman"/>
          <w:sz w:val="28"/>
          <w:szCs w:val="28"/>
        </w:rPr>
        <w:t xml:space="preserve"> свои обяза</w:t>
      </w:r>
      <w:r w:rsidR="00377325" w:rsidRPr="003027EA">
        <w:rPr>
          <w:rFonts w:ascii="Times New Roman" w:hAnsi="Times New Roman" w:cs="Times New Roman"/>
          <w:sz w:val="28"/>
          <w:szCs w:val="28"/>
        </w:rPr>
        <w:t>нности</w:t>
      </w:r>
      <w:r w:rsidR="001F75E2" w:rsidRPr="003027EA">
        <w:rPr>
          <w:rFonts w:ascii="Times New Roman" w:hAnsi="Times New Roman" w:cs="Times New Roman"/>
          <w:sz w:val="28"/>
          <w:szCs w:val="28"/>
        </w:rPr>
        <w:t xml:space="preserve"> по договору полностью</w:t>
      </w:r>
      <w:r w:rsidR="002F756B" w:rsidRPr="003027EA">
        <w:rPr>
          <w:rFonts w:ascii="Times New Roman" w:hAnsi="Times New Roman" w:cs="Times New Roman"/>
          <w:sz w:val="28"/>
          <w:szCs w:val="28"/>
        </w:rPr>
        <w:t>;</w:t>
      </w:r>
    </w:p>
    <w:p w:rsidR="00E40932" w:rsidRPr="003027EA" w:rsidRDefault="002F756B" w:rsidP="00E40932">
      <w:pPr>
        <w:pStyle w:val="a3"/>
        <w:numPr>
          <w:ilvl w:val="0"/>
          <w:numId w:val="37"/>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договор </w:t>
      </w:r>
      <w:r w:rsidR="00E40932" w:rsidRPr="003027EA">
        <w:rPr>
          <w:rFonts w:ascii="Times New Roman" w:hAnsi="Times New Roman" w:cs="Times New Roman"/>
          <w:sz w:val="28"/>
          <w:szCs w:val="28"/>
        </w:rPr>
        <w:t xml:space="preserve">был </w:t>
      </w:r>
      <w:r w:rsidRPr="003027EA">
        <w:rPr>
          <w:rFonts w:ascii="Times New Roman" w:hAnsi="Times New Roman" w:cs="Times New Roman"/>
          <w:sz w:val="28"/>
          <w:szCs w:val="28"/>
        </w:rPr>
        <w:t>расторгнут</w:t>
      </w:r>
      <w:r w:rsidR="00AB1050" w:rsidRPr="003027EA">
        <w:rPr>
          <w:rFonts w:ascii="Times New Roman" w:hAnsi="Times New Roman" w:cs="Times New Roman"/>
          <w:sz w:val="28"/>
          <w:szCs w:val="28"/>
        </w:rPr>
        <w:t>,</w:t>
      </w:r>
      <w:r w:rsidR="008E1285" w:rsidRPr="003027EA">
        <w:rPr>
          <w:rFonts w:ascii="Times New Roman" w:hAnsi="Times New Roman" w:cs="Times New Roman"/>
          <w:sz w:val="28"/>
          <w:szCs w:val="28"/>
        </w:rPr>
        <w:t xml:space="preserve"> </w:t>
      </w:r>
      <w:r w:rsidR="00AB1050" w:rsidRPr="003027EA">
        <w:rPr>
          <w:rFonts w:ascii="Times New Roman" w:hAnsi="Times New Roman" w:cs="Times New Roman"/>
          <w:sz w:val="28"/>
          <w:szCs w:val="28"/>
        </w:rPr>
        <w:t>а</w:t>
      </w:r>
      <w:r w:rsidR="008E1285" w:rsidRPr="003027EA">
        <w:rPr>
          <w:rFonts w:ascii="Times New Roman" w:hAnsi="Times New Roman" w:cs="Times New Roman"/>
          <w:sz w:val="28"/>
          <w:szCs w:val="28"/>
        </w:rPr>
        <w:t xml:space="preserve"> полученный актив не подлежит возврату</w:t>
      </w:r>
      <w:r w:rsidR="00E40932" w:rsidRPr="003027EA">
        <w:rPr>
          <w:rFonts w:ascii="Times New Roman" w:hAnsi="Times New Roman" w:cs="Times New Roman"/>
          <w:sz w:val="28"/>
          <w:szCs w:val="28"/>
        </w:rPr>
        <w:t>.</w:t>
      </w:r>
      <w:r w:rsidRPr="003027EA">
        <w:rPr>
          <w:rFonts w:ascii="Times New Roman" w:hAnsi="Times New Roman" w:cs="Times New Roman"/>
          <w:sz w:val="28"/>
          <w:szCs w:val="28"/>
        </w:rPr>
        <w:t xml:space="preserve"> </w:t>
      </w:r>
    </w:p>
    <w:p w:rsidR="002F756B" w:rsidRPr="003027EA" w:rsidRDefault="001F7325" w:rsidP="002F756B">
      <w:pPr>
        <w:pStyle w:val="a3"/>
        <w:numPr>
          <w:ilvl w:val="0"/>
          <w:numId w:val="4"/>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Два и более договоров, заключенных организацией с одним или несколькими покупателями (или связанными сторонами покупателя)</w:t>
      </w:r>
      <w:r w:rsidRPr="003027EA">
        <w:rPr>
          <w:rFonts w:ascii="Times New Roman" w:hAnsi="Times New Roman" w:cs="Times New Roman"/>
          <w:b/>
          <w:sz w:val="28"/>
          <w:szCs w:val="28"/>
        </w:rPr>
        <w:t>,</w:t>
      </w:r>
      <w:r w:rsidRPr="003027EA">
        <w:rPr>
          <w:rFonts w:ascii="Times New Roman" w:hAnsi="Times New Roman" w:cs="Times New Roman"/>
          <w:sz w:val="28"/>
          <w:szCs w:val="28"/>
        </w:rPr>
        <w:t xml:space="preserve"> </w:t>
      </w:r>
      <w:r w:rsidRPr="003027EA">
        <w:rPr>
          <w:rFonts w:ascii="Times New Roman" w:hAnsi="Times New Roman" w:cs="Times New Roman"/>
          <w:sz w:val="28"/>
          <w:szCs w:val="28"/>
        </w:rPr>
        <w:lastRenderedPageBreak/>
        <w:t>рассматриваются  д</w:t>
      </w:r>
      <w:r w:rsidR="00803335" w:rsidRPr="003027EA">
        <w:rPr>
          <w:rFonts w:ascii="Times New Roman" w:hAnsi="Times New Roman" w:cs="Times New Roman"/>
          <w:sz w:val="28"/>
          <w:szCs w:val="28"/>
        </w:rPr>
        <w:t xml:space="preserve">ля целей классификации объектов учета выручки </w:t>
      </w:r>
      <w:r w:rsidR="00D2363D" w:rsidRPr="003027EA">
        <w:rPr>
          <w:rFonts w:ascii="Times New Roman" w:hAnsi="Times New Roman" w:cs="Times New Roman"/>
          <w:sz w:val="28"/>
          <w:szCs w:val="28"/>
        </w:rPr>
        <w:t xml:space="preserve">как </w:t>
      </w:r>
      <w:r w:rsidR="00803335" w:rsidRPr="003027EA">
        <w:rPr>
          <w:rFonts w:ascii="Times New Roman" w:hAnsi="Times New Roman" w:cs="Times New Roman"/>
          <w:sz w:val="28"/>
          <w:szCs w:val="28"/>
        </w:rPr>
        <w:t xml:space="preserve">один </w:t>
      </w:r>
      <w:r w:rsidR="00AB1050" w:rsidRPr="003027EA">
        <w:rPr>
          <w:rFonts w:ascii="Times New Roman" w:hAnsi="Times New Roman" w:cs="Times New Roman"/>
          <w:sz w:val="28"/>
          <w:szCs w:val="28"/>
        </w:rPr>
        <w:t>договор</w:t>
      </w:r>
      <w:r w:rsidR="00803335" w:rsidRPr="003027EA">
        <w:rPr>
          <w:rFonts w:ascii="Times New Roman" w:hAnsi="Times New Roman" w:cs="Times New Roman"/>
          <w:sz w:val="28"/>
          <w:szCs w:val="28"/>
        </w:rPr>
        <w:t xml:space="preserve"> </w:t>
      </w:r>
      <w:r w:rsidR="00AB1050" w:rsidRPr="003027EA">
        <w:rPr>
          <w:rFonts w:ascii="Times New Roman" w:hAnsi="Times New Roman" w:cs="Times New Roman"/>
          <w:sz w:val="28"/>
          <w:szCs w:val="28"/>
        </w:rPr>
        <w:t xml:space="preserve"> </w:t>
      </w:r>
      <w:r w:rsidR="00367425" w:rsidRPr="003027EA">
        <w:rPr>
          <w:rFonts w:ascii="Times New Roman" w:hAnsi="Times New Roman" w:cs="Times New Roman"/>
          <w:sz w:val="28"/>
          <w:szCs w:val="28"/>
        </w:rPr>
        <w:t xml:space="preserve">при соблюдении </w:t>
      </w:r>
      <w:r w:rsidR="00803335" w:rsidRPr="003027EA">
        <w:rPr>
          <w:rFonts w:ascii="Times New Roman" w:hAnsi="Times New Roman" w:cs="Times New Roman"/>
          <w:sz w:val="28"/>
          <w:szCs w:val="28"/>
        </w:rPr>
        <w:t>одного</w:t>
      </w:r>
      <w:r w:rsidR="00C71F54" w:rsidRPr="003027EA">
        <w:rPr>
          <w:rFonts w:ascii="Times New Roman" w:hAnsi="Times New Roman" w:cs="Times New Roman"/>
          <w:sz w:val="28"/>
          <w:szCs w:val="28"/>
        </w:rPr>
        <w:t xml:space="preserve"> из </w:t>
      </w:r>
      <w:r w:rsidR="00367425" w:rsidRPr="003027EA">
        <w:rPr>
          <w:rFonts w:ascii="Times New Roman" w:hAnsi="Times New Roman" w:cs="Times New Roman"/>
          <w:sz w:val="28"/>
          <w:szCs w:val="28"/>
        </w:rPr>
        <w:t>следующих условий:</w:t>
      </w:r>
    </w:p>
    <w:p w:rsidR="00154E71" w:rsidRPr="003027EA" w:rsidRDefault="00367425">
      <w:pPr>
        <w:pStyle w:val="a3"/>
        <w:numPr>
          <w:ilvl w:val="0"/>
          <w:numId w:val="38"/>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в силу взаимосвязи отдельные договоры фактически относятся к единому проекту с нормой прибыли, определенной в целом по </w:t>
      </w:r>
      <w:r w:rsidR="00585409" w:rsidRPr="003027EA">
        <w:rPr>
          <w:rFonts w:ascii="Times New Roman" w:hAnsi="Times New Roman" w:cs="Times New Roman"/>
          <w:sz w:val="28"/>
          <w:szCs w:val="28"/>
        </w:rPr>
        <w:t xml:space="preserve">всем </w:t>
      </w:r>
      <w:r w:rsidRPr="003027EA">
        <w:rPr>
          <w:rFonts w:ascii="Times New Roman" w:hAnsi="Times New Roman" w:cs="Times New Roman"/>
          <w:sz w:val="28"/>
          <w:szCs w:val="28"/>
        </w:rPr>
        <w:t>договорам;</w:t>
      </w:r>
    </w:p>
    <w:p w:rsidR="00154E71" w:rsidRPr="003027EA" w:rsidRDefault="00585409">
      <w:pPr>
        <w:pStyle w:val="a3"/>
        <w:numPr>
          <w:ilvl w:val="0"/>
          <w:numId w:val="38"/>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все </w:t>
      </w:r>
      <w:r w:rsidR="00C80F45" w:rsidRPr="003027EA">
        <w:rPr>
          <w:rFonts w:ascii="Times New Roman" w:hAnsi="Times New Roman" w:cs="Times New Roman"/>
          <w:sz w:val="28"/>
          <w:szCs w:val="28"/>
        </w:rPr>
        <w:t>договоры исполняются одновременно или последовательно (непрерывно следуя один за другим)</w:t>
      </w:r>
      <w:r w:rsidR="00C71F54" w:rsidRPr="003027EA">
        <w:rPr>
          <w:rFonts w:ascii="Times New Roman" w:hAnsi="Times New Roman" w:cs="Times New Roman"/>
          <w:sz w:val="28"/>
          <w:szCs w:val="28"/>
        </w:rPr>
        <w:t>.</w:t>
      </w:r>
    </w:p>
    <w:p w:rsidR="00C8721A" w:rsidRPr="003027EA" w:rsidRDefault="00C71F54" w:rsidP="00C8721A">
      <w:pPr>
        <w:pStyle w:val="a3"/>
        <w:numPr>
          <w:ilvl w:val="0"/>
          <w:numId w:val="4"/>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Объекты учета, не удовлетворяющие </w:t>
      </w:r>
      <w:r w:rsidR="003310B0" w:rsidRPr="003027EA">
        <w:rPr>
          <w:rFonts w:ascii="Times New Roman" w:hAnsi="Times New Roman" w:cs="Times New Roman"/>
          <w:sz w:val="28"/>
          <w:szCs w:val="28"/>
        </w:rPr>
        <w:t xml:space="preserve">условиям, </w:t>
      </w:r>
      <w:r w:rsidRPr="003027EA">
        <w:rPr>
          <w:rFonts w:ascii="Times New Roman" w:hAnsi="Times New Roman" w:cs="Times New Roman"/>
          <w:sz w:val="28"/>
          <w:szCs w:val="28"/>
        </w:rPr>
        <w:t xml:space="preserve">указанным </w:t>
      </w:r>
      <w:r w:rsidR="003310B0" w:rsidRPr="003027EA">
        <w:rPr>
          <w:rFonts w:ascii="Times New Roman" w:hAnsi="Times New Roman" w:cs="Times New Roman"/>
          <w:sz w:val="28"/>
          <w:szCs w:val="28"/>
        </w:rPr>
        <w:t xml:space="preserve">в пунктах </w:t>
      </w:r>
      <w:r w:rsidR="00BA1ABF" w:rsidRPr="003027EA">
        <w:rPr>
          <w:rFonts w:ascii="Times New Roman" w:hAnsi="Times New Roman" w:cs="Times New Roman"/>
          <w:sz w:val="28"/>
          <w:szCs w:val="28"/>
        </w:rPr>
        <w:t>9</w:t>
      </w:r>
      <w:r w:rsidR="003310B0" w:rsidRPr="003027EA">
        <w:rPr>
          <w:rFonts w:ascii="Times New Roman" w:hAnsi="Times New Roman" w:cs="Times New Roman"/>
          <w:sz w:val="28"/>
          <w:szCs w:val="28"/>
        </w:rPr>
        <w:t>-1</w:t>
      </w:r>
      <w:r w:rsidR="00BA1ABF" w:rsidRPr="003027EA">
        <w:rPr>
          <w:rFonts w:ascii="Times New Roman" w:hAnsi="Times New Roman" w:cs="Times New Roman"/>
          <w:sz w:val="28"/>
          <w:szCs w:val="28"/>
        </w:rPr>
        <w:t>1</w:t>
      </w:r>
      <w:r w:rsidR="003310B0" w:rsidRPr="003027EA">
        <w:rPr>
          <w:rFonts w:ascii="Times New Roman" w:hAnsi="Times New Roman" w:cs="Times New Roman"/>
          <w:sz w:val="28"/>
          <w:szCs w:val="28"/>
        </w:rPr>
        <w:t xml:space="preserve"> настоящего Стандарта, </w:t>
      </w:r>
      <w:r w:rsidRPr="003027EA">
        <w:rPr>
          <w:rFonts w:ascii="Times New Roman" w:hAnsi="Times New Roman" w:cs="Times New Roman"/>
          <w:sz w:val="28"/>
          <w:szCs w:val="28"/>
        </w:rPr>
        <w:t>и не классифицированные как объекты учета выручки, учитываются  в порядке, предусмотренном для учета прочих доходов</w:t>
      </w:r>
      <w:r w:rsidR="003310B0" w:rsidRPr="003027EA">
        <w:rPr>
          <w:rFonts w:ascii="Times New Roman" w:hAnsi="Times New Roman" w:cs="Times New Roman"/>
          <w:sz w:val="28"/>
          <w:szCs w:val="28"/>
        </w:rPr>
        <w:t>.</w:t>
      </w:r>
    </w:p>
    <w:p w:rsidR="00C8721A" w:rsidRPr="003027EA" w:rsidRDefault="00B24BBB" w:rsidP="00C8721A">
      <w:pPr>
        <w:pStyle w:val="a3"/>
        <w:numPr>
          <w:ilvl w:val="0"/>
          <w:numId w:val="4"/>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Классификация объектов учета выручки производится на дату заключения договора.</w:t>
      </w:r>
    </w:p>
    <w:p w:rsidR="00154E71" w:rsidRPr="003027EA" w:rsidRDefault="00507ADA" w:rsidP="00414C3B">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Классификация объектов учета выручки пересматривается</w:t>
      </w:r>
      <w:r w:rsidR="007404E1"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при изменении </w:t>
      </w:r>
      <w:r w:rsidR="007404E1" w:rsidRPr="003027EA">
        <w:rPr>
          <w:rFonts w:ascii="Times New Roman" w:hAnsi="Times New Roman" w:cs="Times New Roman"/>
          <w:sz w:val="28"/>
          <w:szCs w:val="28"/>
        </w:rPr>
        <w:t>соответствующего договора</w:t>
      </w:r>
      <w:r w:rsidR="00414C3B" w:rsidRPr="003027EA">
        <w:rPr>
          <w:rFonts w:ascii="Times New Roman" w:hAnsi="Times New Roman" w:cs="Times New Roman"/>
          <w:sz w:val="28"/>
          <w:szCs w:val="28"/>
        </w:rPr>
        <w:t xml:space="preserve">, </w:t>
      </w:r>
      <w:r w:rsidRPr="003027EA">
        <w:rPr>
          <w:rFonts w:ascii="Times New Roman" w:hAnsi="Times New Roman" w:cs="Times New Roman"/>
          <w:sz w:val="28"/>
          <w:szCs w:val="28"/>
        </w:rPr>
        <w:t>если</w:t>
      </w:r>
      <w:r w:rsidR="00414C3B" w:rsidRPr="003027EA">
        <w:rPr>
          <w:rFonts w:ascii="Times New Roman" w:hAnsi="Times New Roman" w:cs="Times New Roman"/>
          <w:sz w:val="28"/>
          <w:szCs w:val="28"/>
        </w:rPr>
        <w:t xml:space="preserve"> единовременно выполн</w:t>
      </w:r>
      <w:r w:rsidRPr="003027EA">
        <w:rPr>
          <w:rFonts w:ascii="Times New Roman" w:hAnsi="Times New Roman" w:cs="Times New Roman"/>
          <w:sz w:val="28"/>
          <w:szCs w:val="28"/>
        </w:rPr>
        <w:t>яются</w:t>
      </w:r>
      <w:r w:rsidR="00414C3B" w:rsidRPr="003027EA">
        <w:rPr>
          <w:rFonts w:ascii="Times New Roman" w:hAnsi="Times New Roman" w:cs="Times New Roman"/>
          <w:sz w:val="28"/>
          <w:szCs w:val="28"/>
        </w:rPr>
        <w:t xml:space="preserve"> следующи</w:t>
      </w:r>
      <w:r w:rsidRPr="003027EA">
        <w:rPr>
          <w:rFonts w:ascii="Times New Roman" w:hAnsi="Times New Roman" w:cs="Times New Roman"/>
          <w:sz w:val="28"/>
          <w:szCs w:val="28"/>
        </w:rPr>
        <w:t>е</w:t>
      </w:r>
      <w:r w:rsidR="00414C3B" w:rsidRPr="003027EA">
        <w:rPr>
          <w:rFonts w:ascii="Times New Roman" w:hAnsi="Times New Roman" w:cs="Times New Roman"/>
          <w:sz w:val="28"/>
          <w:szCs w:val="28"/>
        </w:rPr>
        <w:t xml:space="preserve"> услови</w:t>
      </w:r>
      <w:r w:rsidRPr="003027EA">
        <w:rPr>
          <w:rFonts w:ascii="Times New Roman" w:hAnsi="Times New Roman" w:cs="Times New Roman"/>
          <w:sz w:val="28"/>
          <w:szCs w:val="28"/>
        </w:rPr>
        <w:t>я</w:t>
      </w:r>
      <w:r w:rsidR="00414C3B" w:rsidRPr="003027EA">
        <w:rPr>
          <w:rFonts w:ascii="Times New Roman" w:hAnsi="Times New Roman" w:cs="Times New Roman"/>
          <w:sz w:val="28"/>
          <w:szCs w:val="28"/>
        </w:rPr>
        <w:t>:</w:t>
      </w:r>
    </w:p>
    <w:p w:rsidR="00154E71" w:rsidRPr="003027EA" w:rsidRDefault="00047496">
      <w:pPr>
        <w:pStyle w:val="a3"/>
        <w:numPr>
          <w:ilvl w:val="0"/>
          <w:numId w:val="40"/>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 дополнительные товары (услуги)  по  технологическим или функциональным характеристикам существенно отличаются от </w:t>
      </w:r>
      <w:proofErr w:type="gramStart"/>
      <w:r w:rsidRPr="003027EA">
        <w:rPr>
          <w:rFonts w:ascii="Times New Roman" w:hAnsi="Times New Roman" w:cs="Times New Roman"/>
          <w:sz w:val="28"/>
          <w:szCs w:val="28"/>
        </w:rPr>
        <w:t>предусмот</w:t>
      </w:r>
      <w:r w:rsidR="00C96A9D" w:rsidRPr="003027EA">
        <w:rPr>
          <w:rFonts w:ascii="Times New Roman" w:hAnsi="Times New Roman" w:cs="Times New Roman"/>
          <w:sz w:val="28"/>
          <w:szCs w:val="28"/>
        </w:rPr>
        <w:t>ренных</w:t>
      </w:r>
      <w:proofErr w:type="gramEnd"/>
      <w:r w:rsidR="00C96A9D" w:rsidRPr="003027EA">
        <w:rPr>
          <w:rFonts w:ascii="Times New Roman" w:hAnsi="Times New Roman" w:cs="Times New Roman"/>
          <w:sz w:val="28"/>
          <w:szCs w:val="28"/>
        </w:rPr>
        <w:t xml:space="preserve"> в </w:t>
      </w:r>
      <w:r w:rsidR="00C80F45" w:rsidRPr="003027EA">
        <w:rPr>
          <w:rFonts w:ascii="Times New Roman" w:hAnsi="Times New Roman" w:cs="Times New Roman"/>
          <w:sz w:val="28"/>
          <w:szCs w:val="28"/>
        </w:rPr>
        <w:t>договор</w:t>
      </w:r>
      <w:r w:rsidR="00C96A9D" w:rsidRPr="003027EA">
        <w:rPr>
          <w:rFonts w:ascii="Times New Roman" w:hAnsi="Times New Roman" w:cs="Times New Roman"/>
          <w:sz w:val="28"/>
          <w:szCs w:val="28"/>
        </w:rPr>
        <w:t>е</w:t>
      </w:r>
      <w:r w:rsidR="00C07801" w:rsidRPr="003027EA">
        <w:rPr>
          <w:rFonts w:ascii="Times New Roman" w:hAnsi="Times New Roman" w:cs="Times New Roman"/>
          <w:sz w:val="28"/>
          <w:szCs w:val="28"/>
        </w:rPr>
        <w:t xml:space="preserve"> до его изменения</w:t>
      </w:r>
      <w:r w:rsidR="00C80F45" w:rsidRPr="003027EA">
        <w:rPr>
          <w:rFonts w:ascii="Times New Roman" w:hAnsi="Times New Roman" w:cs="Times New Roman"/>
          <w:sz w:val="28"/>
          <w:szCs w:val="28"/>
        </w:rPr>
        <w:t>;</w:t>
      </w:r>
    </w:p>
    <w:p w:rsidR="00154E71" w:rsidRPr="003027EA" w:rsidRDefault="00D1567C">
      <w:pPr>
        <w:pStyle w:val="a3"/>
        <w:numPr>
          <w:ilvl w:val="0"/>
          <w:numId w:val="40"/>
        </w:numPr>
        <w:tabs>
          <w:tab w:val="left" w:pos="1134"/>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 </w:t>
      </w:r>
      <w:r w:rsidR="00C80F45" w:rsidRPr="003027EA">
        <w:rPr>
          <w:rFonts w:ascii="Times New Roman" w:hAnsi="Times New Roman" w:cs="Times New Roman"/>
          <w:sz w:val="28"/>
          <w:szCs w:val="28"/>
        </w:rPr>
        <w:t>цен</w:t>
      </w:r>
      <w:r w:rsidRPr="003027EA">
        <w:rPr>
          <w:rFonts w:ascii="Times New Roman" w:hAnsi="Times New Roman" w:cs="Times New Roman"/>
          <w:sz w:val="28"/>
          <w:szCs w:val="28"/>
        </w:rPr>
        <w:t>ы</w:t>
      </w:r>
      <w:r w:rsidR="00C80F45" w:rsidRPr="003027EA">
        <w:rPr>
          <w:rFonts w:ascii="Times New Roman" w:hAnsi="Times New Roman" w:cs="Times New Roman"/>
          <w:sz w:val="28"/>
          <w:szCs w:val="28"/>
        </w:rPr>
        <w:t xml:space="preserve">  </w:t>
      </w:r>
      <w:r w:rsidR="00E27BDB" w:rsidRPr="003027EA">
        <w:rPr>
          <w:rFonts w:ascii="Times New Roman" w:hAnsi="Times New Roman" w:cs="Times New Roman"/>
          <w:sz w:val="28"/>
          <w:szCs w:val="28"/>
        </w:rPr>
        <w:t xml:space="preserve">отдельной </w:t>
      </w:r>
      <w:r w:rsidR="001C12B2" w:rsidRPr="003027EA">
        <w:rPr>
          <w:rFonts w:ascii="Times New Roman" w:hAnsi="Times New Roman" w:cs="Times New Roman"/>
          <w:sz w:val="28"/>
          <w:szCs w:val="28"/>
        </w:rPr>
        <w:t xml:space="preserve">продажи </w:t>
      </w:r>
      <w:r w:rsidR="00C80F45" w:rsidRPr="003027EA">
        <w:rPr>
          <w:rFonts w:ascii="Times New Roman" w:hAnsi="Times New Roman" w:cs="Times New Roman"/>
          <w:sz w:val="28"/>
          <w:szCs w:val="28"/>
        </w:rPr>
        <w:t>дополнительн</w:t>
      </w:r>
      <w:r w:rsidR="007404E1" w:rsidRPr="003027EA">
        <w:rPr>
          <w:rFonts w:ascii="Times New Roman" w:hAnsi="Times New Roman" w:cs="Times New Roman"/>
          <w:sz w:val="28"/>
          <w:szCs w:val="28"/>
        </w:rPr>
        <w:t>ых</w:t>
      </w:r>
      <w:r w:rsidR="00C80F45" w:rsidRPr="003027EA">
        <w:rPr>
          <w:rFonts w:ascii="Times New Roman" w:hAnsi="Times New Roman" w:cs="Times New Roman"/>
          <w:sz w:val="28"/>
          <w:szCs w:val="28"/>
        </w:rPr>
        <w:t xml:space="preserve">  товаров</w:t>
      </w:r>
      <w:r w:rsidR="007404E1" w:rsidRPr="003027EA">
        <w:rPr>
          <w:rFonts w:ascii="Times New Roman" w:hAnsi="Times New Roman" w:cs="Times New Roman"/>
          <w:sz w:val="28"/>
          <w:szCs w:val="28"/>
        </w:rPr>
        <w:t xml:space="preserve"> </w:t>
      </w:r>
      <w:r w:rsidR="00A46A06" w:rsidRPr="003027EA">
        <w:rPr>
          <w:rFonts w:ascii="Times New Roman" w:hAnsi="Times New Roman" w:cs="Times New Roman"/>
          <w:sz w:val="28"/>
          <w:szCs w:val="28"/>
        </w:rPr>
        <w:t>(</w:t>
      </w:r>
      <w:r w:rsidR="00C80F45" w:rsidRPr="003027EA">
        <w:rPr>
          <w:rFonts w:ascii="Times New Roman" w:hAnsi="Times New Roman" w:cs="Times New Roman"/>
          <w:sz w:val="28"/>
          <w:szCs w:val="28"/>
        </w:rPr>
        <w:t>услуг</w:t>
      </w:r>
      <w:r w:rsidR="00A46A06" w:rsidRPr="003027EA">
        <w:rPr>
          <w:rFonts w:ascii="Times New Roman" w:hAnsi="Times New Roman" w:cs="Times New Roman"/>
          <w:sz w:val="28"/>
          <w:szCs w:val="28"/>
        </w:rPr>
        <w:t>)</w:t>
      </w:r>
      <w:r w:rsidRPr="003027EA">
        <w:rPr>
          <w:rFonts w:ascii="Times New Roman" w:hAnsi="Times New Roman" w:cs="Times New Roman"/>
          <w:sz w:val="28"/>
          <w:szCs w:val="28"/>
        </w:rPr>
        <w:t xml:space="preserve"> и условия их корректировки </w:t>
      </w:r>
      <w:r w:rsidR="00C80F45" w:rsidRPr="003027EA">
        <w:rPr>
          <w:rFonts w:ascii="Times New Roman" w:hAnsi="Times New Roman" w:cs="Times New Roman"/>
          <w:sz w:val="28"/>
          <w:szCs w:val="28"/>
        </w:rPr>
        <w:t>согласован</w:t>
      </w:r>
      <w:r w:rsidRPr="003027EA">
        <w:rPr>
          <w:rFonts w:ascii="Times New Roman" w:hAnsi="Times New Roman" w:cs="Times New Roman"/>
          <w:sz w:val="28"/>
          <w:szCs w:val="28"/>
        </w:rPr>
        <w:t>ы</w:t>
      </w:r>
      <w:r w:rsidR="00C80F45" w:rsidRPr="003027EA">
        <w:rPr>
          <w:rFonts w:ascii="Times New Roman" w:hAnsi="Times New Roman" w:cs="Times New Roman"/>
          <w:sz w:val="28"/>
          <w:szCs w:val="28"/>
        </w:rPr>
        <w:t xml:space="preserve"> сторонами </w:t>
      </w:r>
      <w:r w:rsidR="00CC4406" w:rsidRPr="003027EA">
        <w:rPr>
          <w:rFonts w:ascii="Times New Roman" w:hAnsi="Times New Roman" w:cs="Times New Roman"/>
          <w:sz w:val="28"/>
          <w:szCs w:val="28"/>
        </w:rPr>
        <w:t>договора</w:t>
      </w:r>
      <w:r w:rsidR="00C80F45" w:rsidRPr="003027EA">
        <w:rPr>
          <w:rFonts w:ascii="Times New Roman" w:hAnsi="Times New Roman" w:cs="Times New Roman"/>
          <w:sz w:val="28"/>
          <w:szCs w:val="28"/>
        </w:rPr>
        <w:t>.</w:t>
      </w:r>
    </w:p>
    <w:p w:rsidR="00154E71" w:rsidRPr="003027EA" w:rsidRDefault="0052440A">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 случае</w:t>
      </w:r>
      <w:r w:rsidR="001B246C" w:rsidRPr="003027EA">
        <w:rPr>
          <w:rFonts w:ascii="Times New Roman" w:hAnsi="Times New Roman" w:cs="Times New Roman"/>
          <w:sz w:val="28"/>
          <w:szCs w:val="28"/>
        </w:rPr>
        <w:t xml:space="preserve"> если условия в пункте 14 не выполняются, </w:t>
      </w:r>
      <w:r w:rsidR="005353D5" w:rsidRPr="003027EA">
        <w:rPr>
          <w:rFonts w:ascii="Times New Roman" w:hAnsi="Times New Roman" w:cs="Times New Roman"/>
          <w:sz w:val="28"/>
          <w:szCs w:val="28"/>
        </w:rPr>
        <w:t>влияни</w:t>
      </w:r>
      <w:r w:rsidR="00485FD8" w:rsidRPr="003027EA">
        <w:rPr>
          <w:rFonts w:ascii="Times New Roman" w:hAnsi="Times New Roman" w:cs="Times New Roman"/>
          <w:sz w:val="28"/>
          <w:szCs w:val="28"/>
        </w:rPr>
        <w:t>е</w:t>
      </w:r>
      <w:r w:rsidR="005353D5" w:rsidRPr="003027EA">
        <w:rPr>
          <w:rFonts w:ascii="Times New Roman" w:hAnsi="Times New Roman" w:cs="Times New Roman"/>
          <w:sz w:val="28"/>
          <w:szCs w:val="28"/>
        </w:rPr>
        <w:t xml:space="preserve"> изменени</w:t>
      </w:r>
      <w:r w:rsidR="00485FD8" w:rsidRPr="003027EA">
        <w:rPr>
          <w:rFonts w:ascii="Times New Roman" w:hAnsi="Times New Roman" w:cs="Times New Roman"/>
          <w:sz w:val="28"/>
          <w:szCs w:val="28"/>
        </w:rPr>
        <w:t>я</w:t>
      </w:r>
      <w:r w:rsidR="005353D5" w:rsidRPr="003027EA">
        <w:rPr>
          <w:rFonts w:ascii="Times New Roman" w:hAnsi="Times New Roman" w:cs="Times New Roman"/>
          <w:sz w:val="28"/>
          <w:szCs w:val="28"/>
        </w:rPr>
        <w:t xml:space="preserve"> </w:t>
      </w:r>
      <w:r w:rsidR="00485FD8" w:rsidRPr="003027EA">
        <w:rPr>
          <w:rFonts w:ascii="Times New Roman" w:hAnsi="Times New Roman" w:cs="Times New Roman"/>
          <w:sz w:val="28"/>
          <w:szCs w:val="28"/>
        </w:rPr>
        <w:t xml:space="preserve">соответствующего договора </w:t>
      </w:r>
      <w:r w:rsidR="005353D5" w:rsidRPr="003027EA">
        <w:rPr>
          <w:rFonts w:ascii="Times New Roman" w:hAnsi="Times New Roman" w:cs="Times New Roman"/>
          <w:sz w:val="28"/>
          <w:szCs w:val="28"/>
        </w:rPr>
        <w:t xml:space="preserve">на цену договора и </w:t>
      </w:r>
      <w:r w:rsidR="002B674B" w:rsidRPr="003027EA">
        <w:rPr>
          <w:rFonts w:ascii="Times New Roman" w:hAnsi="Times New Roman" w:cs="Times New Roman"/>
          <w:sz w:val="28"/>
          <w:szCs w:val="28"/>
        </w:rPr>
        <w:t xml:space="preserve">оценку организацией степени </w:t>
      </w:r>
      <w:r w:rsidR="00E27BDB" w:rsidRPr="003027EA">
        <w:rPr>
          <w:rFonts w:ascii="Times New Roman" w:hAnsi="Times New Roman" w:cs="Times New Roman"/>
          <w:sz w:val="28"/>
          <w:szCs w:val="28"/>
        </w:rPr>
        <w:t xml:space="preserve">завершения </w:t>
      </w:r>
      <w:r w:rsidR="00087730" w:rsidRPr="003027EA">
        <w:rPr>
          <w:rFonts w:ascii="Times New Roman" w:hAnsi="Times New Roman" w:cs="Times New Roman"/>
          <w:sz w:val="28"/>
          <w:szCs w:val="28"/>
        </w:rPr>
        <w:t xml:space="preserve">процесса </w:t>
      </w:r>
      <w:r w:rsidR="00E27BDB" w:rsidRPr="003027EA">
        <w:rPr>
          <w:rFonts w:ascii="Times New Roman" w:hAnsi="Times New Roman" w:cs="Times New Roman"/>
          <w:sz w:val="28"/>
          <w:szCs w:val="28"/>
        </w:rPr>
        <w:t>передачи товаров (услуг) по договору</w:t>
      </w:r>
      <w:r w:rsidR="002B674B" w:rsidRPr="003027EA">
        <w:rPr>
          <w:rFonts w:ascii="Times New Roman" w:hAnsi="Times New Roman" w:cs="Times New Roman"/>
          <w:sz w:val="28"/>
          <w:szCs w:val="28"/>
        </w:rPr>
        <w:t xml:space="preserve"> признается корректировкой величины выручки на дату изменения договора. </w:t>
      </w:r>
    </w:p>
    <w:p w:rsidR="00D52802" w:rsidRPr="003027EA" w:rsidRDefault="00D52802">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 целях классификации объектов учета выручки договоры  должны анализироваться на предмет идентификации передаваемых товаров (услуг).</w:t>
      </w:r>
    </w:p>
    <w:p w:rsidR="002F1D01" w:rsidRPr="003027EA" w:rsidRDefault="006727C0">
      <w:pPr>
        <w:pStyle w:val="a3"/>
        <w:numPr>
          <w:ilvl w:val="0"/>
          <w:numId w:val="4"/>
        </w:numPr>
        <w:spacing w:after="0"/>
        <w:ind w:left="0" w:firstLine="851"/>
        <w:jc w:val="both"/>
        <w:rPr>
          <w:rFonts w:ascii="Times New Roman" w:hAnsi="Times New Roman" w:cs="Times New Roman"/>
          <w:b/>
          <w:sz w:val="28"/>
          <w:szCs w:val="28"/>
        </w:rPr>
      </w:pPr>
      <w:r w:rsidRPr="003027EA">
        <w:rPr>
          <w:rFonts w:ascii="Times New Roman" w:hAnsi="Times New Roman" w:cs="Times New Roman"/>
          <w:sz w:val="28"/>
          <w:szCs w:val="28"/>
        </w:rPr>
        <w:t xml:space="preserve">Идентификация </w:t>
      </w:r>
      <w:r w:rsidR="00CE6338" w:rsidRPr="003027EA">
        <w:rPr>
          <w:rFonts w:ascii="Times New Roman" w:hAnsi="Times New Roman" w:cs="Times New Roman"/>
          <w:sz w:val="28"/>
          <w:szCs w:val="28"/>
        </w:rPr>
        <w:t xml:space="preserve">товаров (услуг) </w:t>
      </w:r>
      <w:r w:rsidR="00D52802" w:rsidRPr="003027EA">
        <w:rPr>
          <w:rFonts w:ascii="Times New Roman" w:hAnsi="Times New Roman" w:cs="Times New Roman"/>
          <w:sz w:val="28"/>
          <w:szCs w:val="28"/>
        </w:rPr>
        <w:t>в соответствии с пунктом 16 настоящего Стандарта</w:t>
      </w:r>
      <w:r w:rsidRPr="003027EA">
        <w:rPr>
          <w:rFonts w:ascii="Times New Roman" w:hAnsi="Times New Roman" w:cs="Times New Roman"/>
          <w:sz w:val="28"/>
          <w:szCs w:val="28"/>
        </w:rPr>
        <w:t xml:space="preserve"> осуществляется на основе анализа </w:t>
      </w:r>
      <w:r w:rsidR="00D52802" w:rsidRPr="003027EA">
        <w:rPr>
          <w:rFonts w:ascii="Times New Roman" w:hAnsi="Times New Roman" w:cs="Times New Roman"/>
          <w:sz w:val="28"/>
          <w:szCs w:val="28"/>
        </w:rPr>
        <w:t xml:space="preserve">их </w:t>
      </w:r>
      <w:r w:rsidRPr="003027EA">
        <w:rPr>
          <w:rFonts w:ascii="Times New Roman" w:hAnsi="Times New Roman" w:cs="Times New Roman"/>
          <w:sz w:val="28"/>
          <w:szCs w:val="28"/>
        </w:rPr>
        <w:t>взаимосвязи. Товар (услуга) является не</w:t>
      </w:r>
      <w:r w:rsidR="000662A4" w:rsidRPr="003027EA">
        <w:rPr>
          <w:rFonts w:ascii="Times New Roman" w:hAnsi="Times New Roman" w:cs="Times New Roman"/>
          <w:sz w:val="28"/>
          <w:szCs w:val="28"/>
        </w:rPr>
        <w:t xml:space="preserve"> </w:t>
      </w:r>
      <w:r w:rsidRPr="003027EA">
        <w:rPr>
          <w:rFonts w:ascii="Times New Roman" w:hAnsi="Times New Roman" w:cs="Times New Roman"/>
          <w:sz w:val="28"/>
          <w:szCs w:val="28"/>
        </w:rPr>
        <w:t>связанным с другими товарами (услугами) (далее – отличимый товар (услуга)) при единовременном выполнении следующих условий:</w:t>
      </w:r>
    </w:p>
    <w:p w:rsidR="00154E71" w:rsidRPr="003027EA" w:rsidRDefault="006727C0">
      <w:pPr>
        <w:pStyle w:val="a3"/>
        <w:numPr>
          <w:ilvl w:val="0"/>
          <w:numId w:val="43"/>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покупатель обладает возможностью получить экономическую выгоду от переданного организацией товара (услуги);</w:t>
      </w:r>
    </w:p>
    <w:p w:rsidR="00154E71" w:rsidRPr="003027EA" w:rsidRDefault="006727C0">
      <w:pPr>
        <w:pStyle w:val="a3"/>
        <w:numPr>
          <w:ilvl w:val="0"/>
          <w:numId w:val="43"/>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обязанность по передаче товара (услуги) предусмотрена договором. </w:t>
      </w:r>
    </w:p>
    <w:p w:rsidR="00154E71" w:rsidRPr="003027EA" w:rsidRDefault="006727C0">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Учет </w:t>
      </w:r>
      <w:r w:rsidR="003463EA" w:rsidRPr="003027EA">
        <w:rPr>
          <w:rFonts w:ascii="Times New Roman" w:hAnsi="Times New Roman" w:cs="Times New Roman"/>
          <w:sz w:val="28"/>
          <w:szCs w:val="28"/>
        </w:rPr>
        <w:t xml:space="preserve">выручки </w:t>
      </w:r>
      <w:r w:rsidR="005D4043" w:rsidRPr="003027EA">
        <w:rPr>
          <w:rFonts w:ascii="Times New Roman" w:hAnsi="Times New Roman" w:cs="Times New Roman"/>
          <w:sz w:val="28"/>
          <w:szCs w:val="28"/>
        </w:rPr>
        <w:t>ведется</w:t>
      </w:r>
      <w:r w:rsidR="0070400F" w:rsidRPr="003027EA">
        <w:rPr>
          <w:rFonts w:ascii="Times New Roman" w:hAnsi="Times New Roman" w:cs="Times New Roman"/>
          <w:sz w:val="28"/>
          <w:szCs w:val="28"/>
        </w:rPr>
        <w:t xml:space="preserve"> по каждому отличимому товару (услуге)</w:t>
      </w:r>
      <w:r w:rsidR="00A06BB6" w:rsidRPr="003027EA">
        <w:rPr>
          <w:rFonts w:ascii="Times New Roman" w:hAnsi="Times New Roman" w:cs="Times New Roman"/>
          <w:sz w:val="28"/>
          <w:szCs w:val="28"/>
        </w:rPr>
        <w:t xml:space="preserve"> в рамках исполняемого договора</w:t>
      </w:r>
      <w:r w:rsidR="00CE6338" w:rsidRPr="003027EA">
        <w:rPr>
          <w:rFonts w:ascii="Times New Roman" w:hAnsi="Times New Roman" w:cs="Times New Roman"/>
          <w:sz w:val="28"/>
          <w:szCs w:val="28"/>
        </w:rPr>
        <w:t>.</w:t>
      </w:r>
      <w:r w:rsidR="00990112" w:rsidRPr="003027EA">
        <w:rPr>
          <w:rFonts w:ascii="Times New Roman" w:hAnsi="Times New Roman" w:cs="Times New Roman"/>
          <w:sz w:val="28"/>
          <w:szCs w:val="28"/>
        </w:rPr>
        <w:t xml:space="preserve"> </w:t>
      </w:r>
    </w:p>
    <w:p w:rsidR="00154E71" w:rsidRPr="003027EA" w:rsidRDefault="00990112">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lastRenderedPageBreak/>
        <w:t xml:space="preserve">В случае если все товары (услуги), подлежащие передаче покупателю, не идентифицируются как отличимые, учет </w:t>
      </w:r>
      <w:r w:rsidR="003463EA" w:rsidRPr="003027EA">
        <w:rPr>
          <w:rFonts w:ascii="Times New Roman" w:hAnsi="Times New Roman" w:cs="Times New Roman"/>
          <w:sz w:val="28"/>
          <w:szCs w:val="28"/>
        </w:rPr>
        <w:t xml:space="preserve">выручки </w:t>
      </w:r>
      <w:r w:rsidR="005D4043" w:rsidRPr="003027EA">
        <w:rPr>
          <w:rFonts w:ascii="Times New Roman" w:hAnsi="Times New Roman" w:cs="Times New Roman"/>
          <w:sz w:val="28"/>
          <w:szCs w:val="28"/>
        </w:rPr>
        <w:t>ведется</w:t>
      </w:r>
      <w:r w:rsidRPr="003027EA">
        <w:rPr>
          <w:rFonts w:ascii="Times New Roman" w:hAnsi="Times New Roman" w:cs="Times New Roman"/>
          <w:sz w:val="28"/>
          <w:szCs w:val="28"/>
        </w:rPr>
        <w:t xml:space="preserve"> в целом по договору.</w:t>
      </w:r>
    </w:p>
    <w:p w:rsidR="00BC6657" w:rsidRPr="003027EA" w:rsidRDefault="004010E7" w:rsidP="00996C21">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 целях классификации объектов учета выручки организация должна определить</w:t>
      </w:r>
      <w:r w:rsidR="000662A4" w:rsidRPr="003027EA">
        <w:rPr>
          <w:rFonts w:ascii="Times New Roman" w:hAnsi="Times New Roman" w:cs="Times New Roman"/>
          <w:sz w:val="28"/>
          <w:szCs w:val="28"/>
        </w:rPr>
        <w:t>,</w:t>
      </w:r>
      <w:r w:rsidRPr="003027EA">
        <w:rPr>
          <w:rFonts w:ascii="Times New Roman" w:hAnsi="Times New Roman" w:cs="Times New Roman"/>
          <w:sz w:val="28"/>
          <w:szCs w:val="28"/>
        </w:rPr>
        <w:t xml:space="preserve"> </w:t>
      </w:r>
      <w:r w:rsidR="00A06BB6" w:rsidRPr="003027EA">
        <w:rPr>
          <w:rFonts w:ascii="Times New Roman" w:hAnsi="Times New Roman" w:cs="Times New Roman"/>
          <w:sz w:val="28"/>
          <w:szCs w:val="28"/>
        </w:rPr>
        <w:t>выполняется  ли передача покупателю</w:t>
      </w:r>
      <w:r w:rsidRPr="003027EA">
        <w:rPr>
          <w:rFonts w:ascii="Times New Roman" w:hAnsi="Times New Roman" w:cs="Times New Roman"/>
          <w:sz w:val="28"/>
          <w:szCs w:val="28"/>
        </w:rPr>
        <w:t xml:space="preserve"> </w:t>
      </w:r>
      <w:r w:rsidR="006C3D70" w:rsidRPr="003027EA">
        <w:rPr>
          <w:rFonts w:ascii="Times New Roman" w:hAnsi="Times New Roman" w:cs="Times New Roman"/>
          <w:sz w:val="28"/>
          <w:szCs w:val="28"/>
        </w:rPr>
        <w:t>отличимо</w:t>
      </w:r>
      <w:r w:rsidR="00A06BB6" w:rsidRPr="003027EA">
        <w:rPr>
          <w:rFonts w:ascii="Times New Roman" w:hAnsi="Times New Roman" w:cs="Times New Roman"/>
          <w:sz w:val="28"/>
          <w:szCs w:val="28"/>
        </w:rPr>
        <w:t>го товара (услуги)</w:t>
      </w:r>
      <w:r w:rsidRPr="003027EA">
        <w:rPr>
          <w:rFonts w:ascii="Times New Roman" w:hAnsi="Times New Roman" w:cs="Times New Roman"/>
          <w:sz w:val="28"/>
          <w:szCs w:val="28"/>
        </w:rPr>
        <w:t xml:space="preserve"> единовременно или в течение периода.</w:t>
      </w:r>
      <w:r w:rsidR="007B2552" w:rsidRPr="003027EA">
        <w:rPr>
          <w:rFonts w:ascii="Times New Roman" w:hAnsi="Times New Roman" w:cs="Times New Roman"/>
          <w:sz w:val="28"/>
          <w:szCs w:val="28"/>
        </w:rPr>
        <w:t xml:space="preserve"> </w:t>
      </w:r>
    </w:p>
    <w:p w:rsidR="007B2552" w:rsidRPr="003027EA" w:rsidRDefault="00A06BB6" w:rsidP="00996C21">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Отличимый товар (услуга)</w:t>
      </w:r>
      <w:r w:rsidR="00B84E25" w:rsidRPr="003027EA">
        <w:rPr>
          <w:rFonts w:ascii="Times New Roman" w:hAnsi="Times New Roman" w:cs="Times New Roman"/>
          <w:sz w:val="28"/>
          <w:szCs w:val="28"/>
        </w:rPr>
        <w:t xml:space="preserve"> передается </w:t>
      </w:r>
      <w:r w:rsidRPr="003027EA">
        <w:rPr>
          <w:rFonts w:ascii="Times New Roman" w:hAnsi="Times New Roman" w:cs="Times New Roman"/>
          <w:sz w:val="28"/>
          <w:szCs w:val="28"/>
        </w:rPr>
        <w:t xml:space="preserve"> </w:t>
      </w:r>
      <w:r w:rsidR="007B2552" w:rsidRPr="003027EA">
        <w:rPr>
          <w:rFonts w:ascii="Times New Roman" w:hAnsi="Times New Roman" w:cs="Times New Roman"/>
          <w:sz w:val="28"/>
          <w:szCs w:val="28"/>
        </w:rPr>
        <w:t xml:space="preserve">в течение </w:t>
      </w:r>
      <w:r w:rsidR="00AC2079" w:rsidRPr="003027EA">
        <w:rPr>
          <w:rFonts w:ascii="Times New Roman" w:hAnsi="Times New Roman" w:cs="Times New Roman"/>
          <w:sz w:val="28"/>
          <w:szCs w:val="28"/>
        </w:rPr>
        <w:t>определенного периода времени</w:t>
      </w:r>
      <w:r w:rsidR="007B2552" w:rsidRPr="003027EA">
        <w:rPr>
          <w:rFonts w:ascii="Times New Roman" w:hAnsi="Times New Roman" w:cs="Times New Roman"/>
          <w:sz w:val="28"/>
          <w:szCs w:val="28"/>
        </w:rPr>
        <w:t>,</w:t>
      </w:r>
      <w:r w:rsidR="00B84E25" w:rsidRPr="003027EA">
        <w:rPr>
          <w:rFonts w:ascii="Times New Roman" w:hAnsi="Times New Roman" w:cs="Times New Roman"/>
          <w:sz w:val="28"/>
          <w:szCs w:val="28"/>
        </w:rPr>
        <w:t xml:space="preserve"> если выполняется</w:t>
      </w:r>
      <w:r w:rsidR="007B2552" w:rsidRPr="003027EA">
        <w:rPr>
          <w:rFonts w:ascii="Times New Roman" w:hAnsi="Times New Roman" w:cs="Times New Roman"/>
          <w:sz w:val="28"/>
          <w:szCs w:val="28"/>
        </w:rPr>
        <w:t xml:space="preserve"> одно</w:t>
      </w:r>
      <w:r w:rsidR="00B84E25" w:rsidRPr="003027EA">
        <w:rPr>
          <w:rFonts w:ascii="Times New Roman" w:hAnsi="Times New Roman" w:cs="Times New Roman"/>
          <w:sz w:val="28"/>
          <w:szCs w:val="28"/>
        </w:rPr>
        <w:t xml:space="preserve"> </w:t>
      </w:r>
      <w:r w:rsidR="007B2552" w:rsidRPr="003027EA">
        <w:rPr>
          <w:rFonts w:ascii="Times New Roman" w:hAnsi="Times New Roman" w:cs="Times New Roman"/>
          <w:sz w:val="28"/>
          <w:szCs w:val="28"/>
        </w:rPr>
        <w:t>из следующих условий:</w:t>
      </w:r>
    </w:p>
    <w:p w:rsidR="00154E71" w:rsidRPr="003027EA" w:rsidRDefault="00F43696">
      <w:pPr>
        <w:pStyle w:val="a3"/>
        <w:numPr>
          <w:ilvl w:val="0"/>
          <w:numId w:val="49"/>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покупатель одновременно получает и потребляет выгоды</w:t>
      </w:r>
      <w:r w:rsidR="00DE4370" w:rsidRPr="003027EA">
        <w:rPr>
          <w:rFonts w:ascii="Times New Roman" w:hAnsi="Times New Roman" w:cs="Times New Roman"/>
          <w:sz w:val="28"/>
          <w:szCs w:val="28"/>
        </w:rPr>
        <w:t xml:space="preserve"> от товара (услуги) по мере </w:t>
      </w:r>
      <w:r w:rsidR="003E0A31" w:rsidRPr="003027EA">
        <w:rPr>
          <w:rFonts w:ascii="Times New Roman" w:hAnsi="Times New Roman" w:cs="Times New Roman"/>
          <w:sz w:val="28"/>
          <w:szCs w:val="28"/>
        </w:rPr>
        <w:t>передачи этого товара (услуги) организацией</w:t>
      </w:r>
      <w:r w:rsidR="00AC2079" w:rsidRPr="003027EA">
        <w:rPr>
          <w:rFonts w:ascii="Times New Roman" w:hAnsi="Times New Roman" w:cs="Times New Roman"/>
          <w:sz w:val="28"/>
          <w:szCs w:val="28"/>
        </w:rPr>
        <w:t>;</w:t>
      </w:r>
    </w:p>
    <w:p w:rsidR="00154E71" w:rsidRPr="003027EA" w:rsidRDefault="00AC2079">
      <w:pPr>
        <w:pStyle w:val="a3"/>
        <w:numPr>
          <w:ilvl w:val="0"/>
          <w:numId w:val="49"/>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в процессе </w:t>
      </w:r>
      <w:r w:rsidR="005128BA" w:rsidRPr="003027EA">
        <w:rPr>
          <w:rFonts w:ascii="Times New Roman" w:hAnsi="Times New Roman" w:cs="Times New Roman"/>
          <w:sz w:val="28"/>
          <w:szCs w:val="28"/>
        </w:rPr>
        <w:t>передачи</w:t>
      </w:r>
      <w:r w:rsidR="003E0A31" w:rsidRPr="003027EA">
        <w:rPr>
          <w:rFonts w:ascii="Times New Roman" w:hAnsi="Times New Roman" w:cs="Times New Roman"/>
          <w:sz w:val="28"/>
          <w:szCs w:val="28"/>
        </w:rPr>
        <w:t xml:space="preserve"> организацией </w:t>
      </w:r>
      <w:r w:rsidR="005128BA" w:rsidRPr="003027EA">
        <w:rPr>
          <w:rFonts w:ascii="Times New Roman" w:hAnsi="Times New Roman" w:cs="Times New Roman"/>
          <w:sz w:val="28"/>
          <w:szCs w:val="28"/>
        </w:rPr>
        <w:t xml:space="preserve">товара (услуги) </w:t>
      </w:r>
      <w:r w:rsidR="00705C50" w:rsidRPr="003027EA">
        <w:rPr>
          <w:rFonts w:ascii="Times New Roman" w:hAnsi="Times New Roman" w:cs="Times New Roman"/>
          <w:sz w:val="28"/>
          <w:szCs w:val="28"/>
        </w:rPr>
        <w:t>создается</w:t>
      </w:r>
      <w:r w:rsidR="00B8585D" w:rsidRPr="003027EA">
        <w:rPr>
          <w:rFonts w:ascii="Times New Roman" w:hAnsi="Times New Roman" w:cs="Times New Roman"/>
          <w:sz w:val="28"/>
          <w:szCs w:val="28"/>
        </w:rPr>
        <w:t xml:space="preserve"> (улучшается) актив, контроль над которым покупатель </w:t>
      </w:r>
      <w:r w:rsidR="007F14FF" w:rsidRPr="003027EA">
        <w:rPr>
          <w:rFonts w:ascii="Times New Roman" w:hAnsi="Times New Roman" w:cs="Times New Roman"/>
          <w:sz w:val="28"/>
          <w:szCs w:val="28"/>
        </w:rPr>
        <w:t>получает</w:t>
      </w:r>
      <w:r w:rsidR="00F43696" w:rsidRPr="003027EA">
        <w:rPr>
          <w:rFonts w:ascii="Times New Roman" w:hAnsi="Times New Roman" w:cs="Times New Roman"/>
          <w:sz w:val="28"/>
          <w:szCs w:val="28"/>
        </w:rPr>
        <w:t xml:space="preserve"> по мере создания или улучшения этого актива;</w:t>
      </w:r>
    </w:p>
    <w:p w:rsidR="00154E71" w:rsidRPr="003027EA" w:rsidRDefault="005128BA">
      <w:pPr>
        <w:pStyle w:val="a3"/>
        <w:numPr>
          <w:ilvl w:val="0"/>
          <w:numId w:val="49"/>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выполнение</w:t>
      </w:r>
      <w:r w:rsidR="00922CE9" w:rsidRPr="003027EA">
        <w:rPr>
          <w:rFonts w:ascii="Times New Roman" w:hAnsi="Times New Roman" w:cs="Times New Roman"/>
          <w:sz w:val="28"/>
          <w:szCs w:val="28"/>
        </w:rPr>
        <w:t xml:space="preserve"> организацией </w:t>
      </w:r>
      <w:r w:rsidRPr="003027EA">
        <w:rPr>
          <w:rFonts w:ascii="Times New Roman" w:hAnsi="Times New Roman" w:cs="Times New Roman"/>
          <w:sz w:val="28"/>
          <w:szCs w:val="28"/>
        </w:rPr>
        <w:t xml:space="preserve">договора </w:t>
      </w:r>
      <w:r w:rsidR="00F43696" w:rsidRPr="003027EA">
        <w:rPr>
          <w:rFonts w:ascii="Times New Roman" w:hAnsi="Times New Roman" w:cs="Times New Roman"/>
          <w:sz w:val="28"/>
          <w:szCs w:val="28"/>
        </w:rPr>
        <w:t xml:space="preserve">не приводит к созданию актива, который организация может использовать для альтернативных целей, и при этом организация обладает безусловным правом на получение оплаты за </w:t>
      </w:r>
      <w:r w:rsidRPr="003027EA">
        <w:rPr>
          <w:rFonts w:ascii="Times New Roman" w:hAnsi="Times New Roman" w:cs="Times New Roman"/>
          <w:sz w:val="28"/>
          <w:szCs w:val="28"/>
        </w:rPr>
        <w:t xml:space="preserve">переданную </w:t>
      </w:r>
      <w:r w:rsidR="00F43696" w:rsidRPr="003027EA">
        <w:rPr>
          <w:rFonts w:ascii="Times New Roman" w:hAnsi="Times New Roman" w:cs="Times New Roman"/>
          <w:sz w:val="28"/>
          <w:szCs w:val="28"/>
        </w:rPr>
        <w:t>к настоящему времени</w:t>
      </w:r>
      <w:r w:rsidRPr="003027EA">
        <w:rPr>
          <w:rFonts w:ascii="Times New Roman" w:hAnsi="Times New Roman" w:cs="Times New Roman"/>
          <w:sz w:val="28"/>
          <w:szCs w:val="28"/>
        </w:rPr>
        <w:t xml:space="preserve"> по договору</w:t>
      </w:r>
      <w:r w:rsidR="00F43696" w:rsidRPr="003027EA">
        <w:rPr>
          <w:rFonts w:ascii="Times New Roman" w:hAnsi="Times New Roman" w:cs="Times New Roman"/>
          <w:sz w:val="28"/>
          <w:szCs w:val="28"/>
        </w:rPr>
        <w:t xml:space="preserve"> часть </w:t>
      </w:r>
      <w:r w:rsidRPr="003027EA">
        <w:rPr>
          <w:rFonts w:ascii="Times New Roman" w:hAnsi="Times New Roman" w:cs="Times New Roman"/>
          <w:sz w:val="28"/>
          <w:szCs w:val="28"/>
        </w:rPr>
        <w:t>товаров (услуг)</w:t>
      </w:r>
      <w:r w:rsidR="00F43696" w:rsidRPr="003027EA">
        <w:rPr>
          <w:rFonts w:ascii="Times New Roman" w:hAnsi="Times New Roman" w:cs="Times New Roman"/>
          <w:sz w:val="28"/>
          <w:szCs w:val="28"/>
        </w:rPr>
        <w:t>.</w:t>
      </w:r>
    </w:p>
    <w:p w:rsidR="005632D3" w:rsidRPr="003027EA" w:rsidRDefault="005632D3" w:rsidP="00996C21">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При выполнении условий, установленных пунктом 19 настоящего Стандарта, организация может не признавать передачу отличимого товара (услуги) как исполняемую в течение периода в любом из следующих случаев:</w:t>
      </w:r>
    </w:p>
    <w:p w:rsidR="00C8721A" w:rsidRPr="003027EA" w:rsidRDefault="005632D3" w:rsidP="00C8721A">
      <w:pPr>
        <w:pStyle w:val="a3"/>
        <w:numPr>
          <w:ilvl w:val="0"/>
          <w:numId w:val="67"/>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срок передачи </w:t>
      </w:r>
      <w:r w:rsidR="001037E1" w:rsidRPr="003027EA">
        <w:rPr>
          <w:rFonts w:ascii="Times New Roman" w:hAnsi="Times New Roman" w:cs="Times New Roman"/>
          <w:sz w:val="28"/>
          <w:szCs w:val="28"/>
        </w:rPr>
        <w:t xml:space="preserve">покупателю отличимого товара (услуги) в соответствии с условиями договора </w:t>
      </w:r>
      <w:r w:rsidRPr="003027EA">
        <w:rPr>
          <w:rFonts w:ascii="Times New Roman" w:hAnsi="Times New Roman" w:cs="Times New Roman"/>
          <w:sz w:val="28"/>
          <w:szCs w:val="28"/>
        </w:rPr>
        <w:t>не превышает 12 месяцев</w:t>
      </w:r>
      <w:r w:rsidR="001037E1" w:rsidRPr="003027EA">
        <w:rPr>
          <w:rFonts w:ascii="Times New Roman" w:hAnsi="Times New Roman" w:cs="Times New Roman"/>
          <w:sz w:val="28"/>
          <w:szCs w:val="28"/>
        </w:rPr>
        <w:t xml:space="preserve">; </w:t>
      </w:r>
    </w:p>
    <w:p w:rsidR="00C8721A" w:rsidRPr="003027EA" w:rsidRDefault="00C8721A" w:rsidP="00C8721A">
      <w:pPr>
        <w:pStyle w:val="a3"/>
        <w:numPr>
          <w:ilvl w:val="0"/>
          <w:numId w:val="67"/>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организация относится к экономическим субъектам, которые вправе применять упрощенные способы ведения бухгалтерского учета, включая упрощенную бухгалтерскую (финансовую) отчетность (далее – упрощенные способы учета).</w:t>
      </w:r>
    </w:p>
    <w:p w:rsidR="00453533" w:rsidRPr="003027EA" w:rsidRDefault="002F1D01" w:rsidP="00996C21">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Передача товаров (услуг) по договорам</w:t>
      </w:r>
      <w:r w:rsidR="00453533" w:rsidRPr="003027EA">
        <w:rPr>
          <w:rFonts w:ascii="Times New Roman" w:hAnsi="Times New Roman" w:cs="Times New Roman"/>
          <w:sz w:val="28"/>
          <w:szCs w:val="28"/>
        </w:rPr>
        <w:t>, цен</w:t>
      </w:r>
      <w:r w:rsidRPr="003027EA">
        <w:rPr>
          <w:rFonts w:ascii="Times New Roman" w:hAnsi="Times New Roman" w:cs="Times New Roman"/>
          <w:sz w:val="28"/>
          <w:szCs w:val="28"/>
        </w:rPr>
        <w:t>ы в</w:t>
      </w:r>
      <w:r w:rsidR="00453533" w:rsidRPr="003027EA">
        <w:rPr>
          <w:rFonts w:ascii="Times New Roman" w:hAnsi="Times New Roman" w:cs="Times New Roman"/>
          <w:sz w:val="28"/>
          <w:szCs w:val="28"/>
        </w:rPr>
        <w:t xml:space="preserve"> которых определя</w:t>
      </w:r>
      <w:r w:rsidRPr="003027EA">
        <w:rPr>
          <w:rFonts w:ascii="Times New Roman" w:hAnsi="Times New Roman" w:cs="Times New Roman"/>
          <w:sz w:val="28"/>
          <w:szCs w:val="28"/>
        </w:rPr>
        <w:t>ю</w:t>
      </w:r>
      <w:r w:rsidR="00453533" w:rsidRPr="003027EA">
        <w:rPr>
          <w:rFonts w:ascii="Times New Roman" w:hAnsi="Times New Roman" w:cs="Times New Roman"/>
          <w:sz w:val="28"/>
          <w:szCs w:val="28"/>
        </w:rPr>
        <w:t xml:space="preserve">тся для каждого отчетного периода исходя из фиксированной стоимости единицы товара (услуги), но при этом общее количество товара (услуги) договором не </w:t>
      </w:r>
      <w:r w:rsidR="00A01BB2" w:rsidRPr="003027EA">
        <w:rPr>
          <w:rFonts w:ascii="Times New Roman" w:hAnsi="Times New Roman" w:cs="Times New Roman"/>
          <w:sz w:val="28"/>
          <w:szCs w:val="28"/>
        </w:rPr>
        <w:t>установлено, классифициру</w:t>
      </w:r>
      <w:r w:rsidRPr="003027EA">
        <w:rPr>
          <w:rFonts w:ascii="Times New Roman" w:hAnsi="Times New Roman" w:cs="Times New Roman"/>
          <w:sz w:val="28"/>
          <w:szCs w:val="28"/>
        </w:rPr>
        <w:t>е</w:t>
      </w:r>
      <w:r w:rsidR="00A01BB2" w:rsidRPr="003027EA">
        <w:rPr>
          <w:rFonts w:ascii="Times New Roman" w:hAnsi="Times New Roman" w:cs="Times New Roman"/>
          <w:sz w:val="28"/>
          <w:szCs w:val="28"/>
        </w:rPr>
        <w:t>тся как выполняем</w:t>
      </w:r>
      <w:r w:rsidRPr="003027EA">
        <w:rPr>
          <w:rFonts w:ascii="Times New Roman" w:hAnsi="Times New Roman" w:cs="Times New Roman"/>
          <w:sz w:val="28"/>
          <w:szCs w:val="28"/>
        </w:rPr>
        <w:t>ая</w:t>
      </w:r>
      <w:r w:rsidR="00A01BB2" w:rsidRPr="003027EA">
        <w:rPr>
          <w:rFonts w:ascii="Times New Roman" w:hAnsi="Times New Roman" w:cs="Times New Roman"/>
          <w:sz w:val="28"/>
          <w:szCs w:val="28"/>
        </w:rPr>
        <w:t xml:space="preserve"> единовременно.</w:t>
      </w:r>
      <w:r w:rsidR="00453533" w:rsidRPr="003027EA">
        <w:rPr>
          <w:rFonts w:ascii="Times New Roman" w:hAnsi="Times New Roman" w:cs="Times New Roman"/>
          <w:sz w:val="28"/>
          <w:szCs w:val="28"/>
        </w:rPr>
        <w:t xml:space="preserve"> </w:t>
      </w:r>
    </w:p>
    <w:p w:rsidR="00996C21" w:rsidRPr="003027EA" w:rsidRDefault="00996C21" w:rsidP="00996C21">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В целях настоящего Стандарта в состав поступлений, формирующих выручку, включаются платежи (за вычетом </w:t>
      </w:r>
      <w:r w:rsidR="00E14EE2" w:rsidRPr="003027EA">
        <w:rPr>
          <w:rFonts w:ascii="Times New Roman" w:hAnsi="Times New Roman" w:cs="Times New Roman"/>
          <w:sz w:val="28"/>
          <w:szCs w:val="28"/>
        </w:rPr>
        <w:t xml:space="preserve">подлежащих </w:t>
      </w:r>
      <w:r w:rsidRPr="003027EA">
        <w:rPr>
          <w:rFonts w:ascii="Times New Roman" w:hAnsi="Times New Roman" w:cs="Times New Roman"/>
          <w:sz w:val="28"/>
          <w:szCs w:val="28"/>
        </w:rPr>
        <w:t>возмещ</w:t>
      </w:r>
      <w:r w:rsidR="00E14EE2" w:rsidRPr="003027EA">
        <w:rPr>
          <w:rFonts w:ascii="Times New Roman" w:hAnsi="Times New Roman" w:cs="Times New Roman"/>
          <w:sz w:val="28"/>
          <w:szCs w:val="28"/>
        </w:rPr>
        <w:t xml:space="preserve">ению </w:t>
      </w:r>
      <w:r w:rsidRPr="003027EA">
        <w:rPr>
          <w:rFonts w:ascii="Times New Roman" w:hAnsi="Times New Roman" w:cs="Times New Roman"/>
          <w:sz w:val="28"/>
          <w:szCs w:val="28"/>
        </w:rPr>
        <w:t>сумм налог</w:t>
      </w:r>
      <w:r w:rsidR="00E14EE2" w:rsidRPr="003027EA">
        <w:rPr>
          <w:rFonts w:ascii="Times New Roman" w:hAnsi="Times New Roman" w:cs="Times New Roman"/>
          <w:sz w:val="28"/>
          <w:szCs w:val="28"/>
        </w:rPr>
        <w:t>а на добавленную стоимость и иных возмещаемых сумм налогов</w:t>
      </w:r>
      <w:r w:rsidRPr="003027EA">
        <w:rPr>
          <w:rFonts w:ascii="Times New Roman" w:hAnsi="Times New Roman" w:cs="Times New Roman"/>
          <w:sz w:val="28"/>
          <w:szCs w:val="28"/>
        </w:rPr>
        <w:t>), обусловленные договором с покупателем</w:t>
      </w:r>
      <w:r w:rsidR="00545FB1" w:rsidRPr="003027EA">
        <w:rPr>
          <w:rFonts w:ascii="Times New Roman" w:hAnsi="Times New Roman" w:cs="Times New Roman"/>
          <w:sz w:val="28"/>
          <w:szCs w:val="28"/>
        </w:rPr>
        <w:t xml:space="preserve"> (далее – цена договора)</w:t>
      </w:r>
      <w:r w:rsidRPr="003027EA">
        <w:rPr>
          <w:rFonts w:ascii="Times New Roman" w:hAnsi="Times New Roman" w:cs="Times New Roman"/>
          <w:sz w:val="28"/>
          <w:szCs w:val="28"/>
        </w:rPr>
        <w:t>, в том числе:</w:t>
      </w:r>
    </w:p>
    <w:p w:rsidR="00154E71" w:rsidRPr="003027EA" w:rsidRDefault="00826FAA" w:rsidP="00B92DB2">
      <w:pPr>
        <w:pStyle w:val="a3"/>
        <w:numPr>
          <w:ilvl w:val="0"/>
          <w:numId w:val="57"/>
        </w:numPr>
        <w:tabs>
          <w:tab w:val="left" w:pos="0"/>
          <w:tab w:val="left" w:pos="567"/>
          <w:tab w:val="left" w:pos="1134"/>
          <w:tab w:val="left" w:pos="1276"/>
        </w:tabs>
        <w:spacing w:after="0"/>
        <w:ind w:left="0" w:firstLine="1134"/>
        <w:jc w:val="both"/>
        <w:rPr>
          <w:rFonts w:ascii="Times New Roman" w:hAnsi="Times New Roman" w:cs="Times New Roman"/>
          <w:sz w:val="28"/>
          <w:szCs w:val="28"/>
        </w:rPr>
      </w:pPr>
      <w:r w:rsidRPr="003027EA">
        <w:rPr>
          <w:rFonts w:ascii="Times New Roman" w:hAnsi="Times New Roman" w:cs="Times New Roman"/>
          <w:sz w:val="28"/>
          <w:szCs w:val="28"/>
        </w:rPr>
        <w:t>платежи покупателя, определенные в твердой сумме,</w:t>
      </w:r>
      <w:r w:rsidR="009B06E1" w:rsidRPr="003027EA">
        <w:rPr>
          <w:rFonts w:ascii="Times New Roman" w:hAnsi="Times New Roman" w:cs="Times New Roman"/>
          <w:sz w:val="28"/>
          <w:szCs w:val="28"/>
        </w:rPr>
        <w:t xml:space="preserve"> </w:t>
      </w:r>
      <w:r w:rsidRPr="003027EA">
        <w:rPr>
          <w:rFonts w:ascii="Times New Roman" w:hAnsi="Times New Roman" w:cs="Times New Roman"/>
          <w:sz w:val="28"/>
          <w:szCs w:val="28"/>
        </w:rPr>
        <w:t>вносимые периодически или единовременно;</w:t>
      </w:r>
    </w:p>
    <w:p w:rsidR="00996C21" w:rsidRPr="003027EA" w:rsidRDefault="00996C21" w:rsidP="00B92DB2">
      <w:pPr>
        <w:pStyle w:val="a3"/>
        <w:numPr>
          <w:ilvl w:val="0"/>
          <w:numId w:val="57"/>
        </w:numPr>
        <w:tabs>
          <w:tab w:val="left" w:pos="567"/>
          <w:tab w:val="left" w:pos="1134"/>
          <w:tab w:val="left" w:pos="1276"/>
        </w:tabs>
        <w:spacing w:after="0"/>
        <w:ind w:left="0" w:firstLine="1134"/>
        <w:jc w:val="both"/>
        <w:rPr>
          <w:rFonts w:ascii="Times New Roman" w:hAnsi="Times New Roman" w:cs="Times New Roman"/>
          <w:sz w:val="28"/>
          <w:szCs w:val="28"/>
        </w:rPr>
      </w:pPr>
      <w:r w:rsidRPr="003027EA">
        <w:rPr>
          <w:rFonts w:ascii="Times New Roman" w:hAnsi="Times New Roman" w:cs="Times New Roman"/>
          <w:sz w:val="28"/>
          <w:szCs w:val="28"/>
        </w:rPr>
        <w:lastRenderedPageBreak/>
        <w:t>переменные платежи, обусловленные обычаями делового оборота и (или) намерениями организации в отношении покупателя на дату заключения договора;</w:t>
      </w:r>
    </w:p>
    <w:p w:rsidR="00996C21" w:rsidRPr="003027EA" w:rsidRDefault="00545FB1" w:rsidP="00B92DB2">
      <w:pPr>
        <w:pStyle w:val="a3"/>
        <w:numPr>
          <w:ilvl w:val="0"/>
          <w:numId w:val="57"/>
        </w:numPr>
        <w:tabs>
          <w:tab w:val="left" w:pos="567"/>
          <w:tab w:val="left" w:pos="1134"/>
          <w:tab w:val="left" w:pos="1276"/>
        </w:tabs>
        <w:spacing w:after="0"/>
        <w:ind w:left="0" w:firstLine="1134"/>
        <w:jc w:val="both"/>
        <w:rPr>
          <w:rFonts w:ascii="Times New Roman" w:hAnsi="Times New Roman" w:cs="Times New Roman"/>
          <w:sz w:val="28"/>
          <w:szCs w:val="28"/>
        </w:rPr>
      </w:pPr>
      <w:r w:rsidRPr="003027EA">
        <w:rPr>
          <w:rFonts w:ascii="Times New Roman" w:hAnsi="Times New Roman" w:cs="Times New Roman"/>
          <w:sz w:val="28"/>
          <w:szCs w:val="28"/>
        </w:rPr>
        <w:t xml:space="preserve">справедливая </w:t>
      </w:r>
      <w:r w:rsidR="00996C21" w:rsidRPr="003027EA">
        <w:rPr>
          <w:rFonts w:ascii="Times New Roman" w:hAnsi="Times New Roman" w:cs="Times New Roman"/>
          <w:sz w:val="28"/>
          <w:szCs w:val="28"/>
        </w:rPr>
        <w:t>стоимость</w:t>
      </w:r>
      <w:r w:rsidR="009026A7" w:rsidRPr="003027EA">
        <w:rPr>
          <w:rFonts w:ascii="Times New Roman" w:hAnsi="Times New Roman" w:cs="Times New Roman"/>
          <w:sz w:val="28"/>
          <w:szCs w:val="28"/>
        </w:rPr>
        <w:t xml:space="preserve"> </w:t>
      </w:r>
      <w:r w:rsidR="00996C21" w:rsidRPr="003027EA">
        <w:rPr>
          <w:rFonts w:ascii="Times New Roman" w:hAnsi="Times New Roman" w:cs="Times New Roman"/>
          <w:sz w:val="28"/>
          <w:szCs w:val="28"/>
        </w:rPr>
        <w:t>иного встречного предоставления, определенная на дату начала исполнения сторонами обяза</w:t>
      </w:r>
      <w:r w:rsidR="00377325" w:rsidRPr="003027EA">
        <w:rPr>
          <w:rFonts w:ascii="Times New Roman" w:hAnsi="Times New Roman" w:cs="Times New Roman"/>
          <w:sz w:val="28"/>
          <w:szCs w:val="28"/>
        </w:rPr>
        <w:t>нностей</w:t>
      </w:r>
      <w:r w:rsidR="00996C21" w:rsidRPr="003027EA">
        <w:rPr>
          <w:rFonts w:ascii="Times New Roman" w:hAnsi="Times New Roman" w:cs="Times New Roman"/>
          <w:sz w:val="28"/>
          <w:szCs w:val="28"/>
        </w:rPr>
        <w:t xml:space="preserve"> по договору;</w:t>
      </w:r>
    </w:p>
    <w:p w:rsidR="00CB674A" w:rsidRPr="003027EA" w:rsidRDefault="00CB674A" w:rsidP="00B92DB2">
      <w:pPr>
        <w:pStyle w:val="a3"/>
        <w:numPr>
          <w:ilvl w:val="0"/>
          <w:numId w:val="57"/>
        </w:numPr>
        <w:tabs>
          <w:tab w:val="left" w:pos="567"/>
          <w:tab w:val="left" w:pos="1134"/>
          <w:tab w:val="left" w:pos="1276"/>
        </w:tabs>
        <w:spacing w:after="0"/>
        <w:ind w:left="0" w:firstLine="1134"/>
        <w:jc w:val="both"/>
        <w:rPr>
          <w:rFonts w:ascii="Times New Roman" w:hAnsi="Times New Roman" w:cs="Times New Roman"/>
          <w:sz w:val="28"/>
          <w:szCs w:val="28"/>
        </w:rPr>
      </w:pPr>
      <w:r w:rsidRPr="003027EA">
        <w:rPr>
          <w:rFonts w:ascii="Times New Roman" w:hAnsi="Times New Roman" w:cs="Times New Roman"/>
          <w:sz w:val="28"/>
          <w:szCs w:val="28"/>
        </w:rPr>
        <w:t>смешанные платежи.</w:t>
      </w:r>
    </w:p>
    <w:p w:rsidR="00996C21" w:rsidRPr="003027EA" w:rsidRDefault="00996C21" w:rsidP="00996C21">
      <w:pPr>
        <w:pStyle w:val="a3"/>
        <w:numPr>
          <w:ilvl w:val="0"/>
          <w:numId w:val="4"/>
        </w:numPr>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Для целей настоящего Стандарта справедливая стоимость определяется в порядке, предусмотренном </w:t>
      </w:r>
      <w:r w:rsidR="00E14EE2" w:rsidRPr="003027EA">
        <w:rPr>
          <w:rFonts w:ascii="Times New Roman" w:hAnsi="Times New Roman" w:cs="Times New Roman"/>
          <w:sz w:val="28"/>
          <w:szCs w:val="28"/>
        </w:rPr>
        <w:t>М</w:t>
      </w:r>
      <w:r w:rsidRPr="003027EA">
        <w:rPr>
          <w:rFonts w:ascii="Times New Roman" w:hAnsi="Times New Roman" w:cs="Times New Roman"/>
          <w:sz w:val="28"/>
          <w:szCs w:val="28"/>
        </w:rPr>
        <w:t>еждународными стандартами финансовой отчетности</w:t>
      </w:r>
      <w:r w:rsidR="00E14EE2" w:rsidRPr="003027EA">
        <w:rPr>
          <w:rFonts w:ascii="Times New Roman" w:hAnsi="Times New Roman" w:cs="Times New Roman"/>
          <w:sz w:val="28"/>
          <w:szCs w:val="28"/>
        </w:rPr>
        <w:t xml:space="preserve"> и Разъяснениями Международных стандартов финансовой отчетности, принимаемыми Фондом Международных стандартов</w:t>
      </w:r>
      <w:r w:rsidR="003D3C5E" w:rsidRPr="003027EA">
        <w:rPr>
          <w:rFonts w:ascii="Times New Roman" w:hAnsi="Times New Roman" w:cs="Times New Roman"/>
          <w:sz w:val="28"/>
          <w:szCs w:val="28"/>
        </w:rPr>
        <w:t xml:space="preserve"> </w:t>
      </w:r>
      <w:r w:rsidR="00E14EE2" w:rsidRPr="003027EA">
        <w:rPr>
          <w:rFonts w:ascii="Times New Roman" w:hAnsi="Times New Roman" w:cs="Times New Roman"/>
          <w:sz w:val="28"/>
          <w:szCs w:val="28"/>
        </w:rPr>
        <w:t>финансовой отчетности, введенными в действие на территории Российской Федерации.</w:t>
      </w:r>
    </w:p>
    <w:p w:rsidR="00545FB1" w:rsidRPr="003027EA" w:rsidRDefault="00545FB1" w:rsidP="00996C21">
      <w:pPr>
        <w:pStyle w:val="a3"/>
        <w:numPr>
          <w:ilvl w:val="0"/>
          <w:numId w:val="4"/>
        </w:numPr>
        <w:ind w:left="0" w:firstLine="851"/>
        <w:jc w:val="both"/>
        <w:rPr>
          <w:rFonts w:ascii="Times New Roman" w:hAnsi="Times New Roman" w:cs="Times New Roman"/>
          <w:sz w:val="28"/>
          <w:szCs w:val="28"/>
        </w:rPr>
      </w:pPr>
      <w:r w:rsidRPr="003027EA">
        <w:rPr>
          <w:rFonts w:ascii="Times New Roman" w:hAnsi="Times New Roman" w:cs="Times New Roman"/>
          <w:sz w:val="28"/>
          <w:szCs w:val="28"/>
        </w:rPr>
        <w:t>Цена договора распределяется на кажд</w:t>
      </w:r>
      <w:r w:rsidR="002F1D01" w:rsidRPr="003027EA">
        <w:rPr>
          <w:rFonts w:ascii="Times New Roman" w:hAnsi="Times New Roman" w:cs="Times New Roman"/>
          <w:sz w:val="28"/>
          <w:szCs w:val="28"/>
        </w:rPr>
        <w:t>ый</w:t>
      </w:r>
      <w:r w:rsidRPr="003027EA">
        <w:rPr>
          <w:rFonts w:ascii="Times New Roman" w:hAnsi="Times New Roman" w:cs="Times New Roman"/>
          <w:sz w:val="28"/>
          <w:szCs w:val="28"/>
        </w:rPr>
        <w:t xml:space="preserve"> от</w:t>
      </w:r>
      <w:r w:rsidR="00FF3302" w:rsidRPr="003027EA">
        <w:rPr>
          <w:rFonts w:ascii="Times New Roman" w:hAnsi="Times New Roman" w:cs="Times New Roman"/>
          <w:sz w:val="28"/>
          <w:szCs w:val="28"/>
        </w:rPr>
        <w:t>личим</w:t>
      </w:r>
      <w:r w:rsidR="002F1D01" w:rsidRPr="003027EA">
        <w:rPr>
          <w:rFonts w:ascii="Times New Roman" w:hAnsi="Times New Roman" w:cs="Times New Roman"/>
          <w:sz w:val="28"/>
          <w:szCs w:val="28"/>
        </w:rPr>
        <w:t>ый товар (услугу)</w:t>
      </w:r>
      <w:r w:rsidR="00FF3302" w:rsidRPr="003027EA">
        <w:rPr>
          <w:rFonts w:ascii="Times New Roman" w:hAnsi="Times New Roman" w:cs="Times New Roman"/>
          <w:sz w:val="28"/>
          <w:szCs w:val="28"/>
        </w:rPr>
        <w:t xml:space="preserve"> по договору на основе относительной цены </w:t>
      </w:r>
      <w:r w:rsidR="002F1D01" w:rsidRPr="003027EA">
        <w:rPr>
          <w:rFonts w:ascii="Times New Roman" w:hAnsi="Times New Roman" w:cs="Times New Roman"/>
          <w:sz w:val="28"/>
          <w:szCs w:val="28"/>
        </w:rPr>
        <w:t xml:space="preserve">их </w:t>
      </w:r>
      <w:r w:rsidR="00FF3302" w:rsidRPr="003027EA">
        <w:rPr>
          <w:rFonts w:ascii="Times New Roman" w:hAnsi="Times New Roman" w:cs="Times New Roman"/>
          <w:sz w:val="28"/>
          <w:szCs w:val="28"/>
        </w:rPr>
        <w:t>отдельной продажи, если иное не предусмотрено договором.</w:t>
      </w:r>
    </w:p>
    <w:p w:rsidR="00154E71" w:rsidRPr="003027EA" w:rsidRDefault="00154E71">
      <w:pPr>
        <w:pStyle w:val="a3"/>
        <w:ind w:left="851"/>
        <w:jc w:val="both"/>
        <w:rPr>
          <w:rFonts w:ascii="Times New Roman" w:hAnsi="Times New Roman" w:cs="Times New Roman"/>
          <w:sz w:val="28"/>
          <w:szCs w:val="28"/>
        </w:rPr>
      </w:pPr>
    </w:p>
    <w:p w:rsidR="00154E71" w:rsidRPr="003027EA" w:rsidRDefault="00ED7DFD">
      <w:pPr>
        <w:pStyle w:val="a3"/>
        <w:numPr>
          <w:ilvl w:val="0"/>
          <w:numId w:val="18"/>
        </w:numPr>
        <w:tabs>
          <w:tab w:val="left" w:pos="2268"/>
          <w:tab w:val="left" w:pos="2694"/>
        </w:tabs>
        <w:jc w:val="center"/>
        <w:rPr>
          <w:rFonts w:ascii="Times New Roman" w:hAnsi="Times New Roman" w:cs="Times New Roman"/>
          <w:b/>
          <w:sz w:val="28"/>
          <w:szCs w:val="28"/>
        </w:rPr>
      </w:pPr>
      <w:r w:rsidRPr="003027EA">
        <w:rPr>
          <w:rFonts w:ascii="Times New Roman" w:hAnsi="Times New Roman" w:cs="Times New Roman"/>
          <w:b/>
          <w:sz w:val="28"/>
          <w:szCs w:val="28"/>
        </w:rPr>
        <w:t>Учет   выручки</w:t>
      </w:r>
    </w:p>
    <w:p w:rsidR="00154E71" w:rsidRPr="003027EA" w:rsidRDefault="00154E71">
      <w:pPr>
        <w:pStyle w:val="a3"/>
        <w:spacing w:after="0"/>
        <w:ind w:left="851"/>
        <w:jc w:val="both"/>
        <w:rPr>
          <w:rFonts w:ascii="Times New Roman" w:hAnsi="Times New Roman" w:cs="Times New Roman"/>
          <w:b/>
          <w:sz w:val="28"/>
          <w:szCs w:val="28"/>
        </w:rPr>
      </w:pPr>
    </w:p>
    <w:p w:rsidR="003D3C5E" w:rsidRPr="003027EA" w:rsidRDefault="00F44024">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Для каждо</w:t>
      </w:r>
      <w:r w:rsidR="00EE3D09" w:rsidRPr="003027EA">
        <w:rPr>
          <w:rFonts w:ascii="Times New Roman" w:hAnsi="Times New Roman" w:cs="Times New Roman"/>
          <w:sz w:val="28"/>
          <w:szCs w:val="28"/>
        </w:rPr>
        <w:t>го</w:t>
      </w:r>
      <w:r w:rsidRPr="003027EA">
        <w:rPr>
          <w:rFonts w:ascii="Times New Roman" w:hAnsi="Times New Roman" w:cs="Times New Roman"/>
          <w:sz w:val="28"/>
          <w:szCs w:val="28"/>
        </w:rPr>
        <w:t xml:space="preserve"> </w:t>
      </w:r>
      <w:r w:rsidR="00545FB1" w:rsidRPr="003027EA">
        <w:rPr>
          <w:rFonts w:ascii="Times New Roman" w:hAnsi="Times New Roman" w:cs="Times New Roman"/>
          <w:sz w:val="28"/>
          <w:szCs w:val="28"/>
        </w:rPr>
        <w:t>отличимо</w:t>
      </w:r>
      <w:r w:rsidR="00EE3D09" w:rsidRPr="003027EA">
        <w:rPr>
          <w:rFonts w:ascii="Times New Roman" w:hAnsi="Times New Roman" w:cs="Times New Roman"/>
          <w:sz w:val="28"/>
          <w:szCs w:val="28"/>
        </w:rPr>
        <w:t>го товара (услуги)</w:t>
      </w:r>
      <w:r w:rsidR="00545FB1" w:rsidRPr="003027EA">
        <w:rPr>
          <w:rFonts w:ascii="Times New Roman" w:hAnsi="Times New Roman" w:cs="Times New Roman"/>
          <w:sz w:val="28"/>
          <w:szCs w:val="28"/>
        </w:rPr>
        <w:t xml:space="preserve"> </w:t>
      </w:r>
      <w:r w:rsidRPr="003027EA">
        <w:rPr>
          <w:rFonts w:ascii="Times New Roman" w:hAnsi="Times New Roman" w:cs="Times New Roman"/>
          <w:sz w:val="28"/>
          <w:szCs w:val="28"/>
        </w:rPr>
        <w:t>по договору</w:t>
      </w:r>
      <w:r w:rsidR="004C6207" w:rsidRPr="003027EA">
        <w:rPr>
          <w:rFonts w:ascii="Times New Roman" w:hAnsi="Times New Roman" w:cs="Times New Roman"/>
          <w:sz w:val="28"/>
          <w:szCs w:val="28"/>
        </w:rPr>
        <w:t xml:space="preserve">, </w:t>
      </w:r>
      <w:r w:rsidR="00EE3D09" w:rsidRPr="003027EA">
        <w:rPr>
          <w:rFonts w:ascii="Times New Roman" w:hAnsi="Times New Roman" w:cs="Times New Roman"/>
          <w:sz w:val="28"/>
          <w:szCs w:val="28"/>
        </w:rPr>
        <w:t>передаваем</w:t>
      </w:r>
      <w:r w:rsidR="00221648" w:rsidRPr="003027EA">
        <w:rPr>
          <w:rFonts w:ascii="Times New Roman" w:hAnsi="Times New Roman" w:cs="Times New Roman"/>
          <w:sz w:val="28"/>
          <w:szCs w:val="28"/>
        </w:rPr>
        <w:t>ого</w:t>
      </w:r>
      <w:r w:rsidR="00EE3D09" w:rsidRPr="003027EA">
        <w:rPr>
          <w:rFonts w:ascii="Times New Roman" w:hAnsi="Times New Roman" w:cs="Times New Roman"/>
          <w:sz w:val="28"/>
          <w:szCs w:val="28"/>
        </w:rPr>
        <w:t xml:space="preserve"> покупателю</w:t>
      </w:r>
      <w:r w:rsidR="00221648" w:rsidRPr="003027EA">
        <w:rPr>
          <w:rFonts w:ascii="Times New Roman" w:hAnsi="Times New Roman" w:cs="Times New Roman"/>
          <w:sz w:val="28"/>
          <w:szCs w:val="28"/>
        </w:rPr>
        <w:t xml:space="preserve"> единовременно, организация должна признавать выручку на дату перехода к покупателю контроля над товаром (услугой)</w:t>
      </w:r>
      <w:r w:rsidR="008B45E7" w:rsidRPr="003027EA">
        <w:rPr>
          <w:rFonts w:ascii="Times New Roman" w:hAnsi="Times New Roman" w:cs="Times New Roman"/>
          <w:sz w:val="28"/>
          <w:szCs w:val="28"/>
        </w:rPr>
        <w:t>. Если отличимый товар (услуга) по договору передается покупателю  в течение периода, организация должна признавать выручку по мере перехода к покупателю контроля над товаром (услугой)</w:t>
      </w:r>
      <w:r w:rsidR="007944F0" w:rsidRPr="003027EA">
        <w:rPr>
          <w:rFonts w:ascii="Times New Roman" w:hAnsi="Times New Roman" w:cs="Times New Roman"/>
          <w:sz w:val="28"/>
          <w:szCs w:val="28"/>
        </w:rPr>
        <w:t>.</w:t>
      </w:r>
    </w:p>
    <w:p w:rsidR="007944F0" w:rsidRPr="003027EA" w:rsidRDefault="007944F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Организация, которая вправе применять упрощенные способы учета, может признавать выручку по мере поступления денежных средств от покупателя.</w:t>
      </w:r>
    </w:p>
    <w:p w:rsidR="00154E71" w:rsidRPr="003027EA" w:rsidRDefault="001B608A">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Организация признает контроль над </w:t>
      </w:r>
      <w:r w:rsidR="00744E27" w:rsidRPr="003027EA">
        <w:rPr>
          <w:rFonts w:ascii="Times New Roman" w:hAnsi="Times New Roman" w:cs="Times New Roman"/>
          <w:sz w:val="28"/>
          <w:szCs w:val="28"/>
        </w:rPr>
        <w:t xml:space="preserve">отличимым </w:t>
      </w:r>
      <w:r w:rsidRPr="003027EA">
        <w:rPr>
          <w:rFonts w:ascii="Times New Roman" w:hAnsi="Times New Roman" w:cs="Times New Roman"/>
          <w:sz w:val="28"/>
          <w:szCs w:val="28"/>
        </w:rPr>
        <w:t>товаром</w:t>
      </w:r>
      <w:r w:rsidR="007A30F7" w:rsidRPr="003027EA">
        <w:rPr>
          <w:rFonts w:ascii="Times New Roman" w:hAnsi="Times New Roman" w:cs="Times New Roman"/>
          <w:sz w:val="28"/>
          <w:szCs w:val="28"/>
        </w:rPr>
        <w:t xml:space="preserve"> (</w:t>
      </w:r>
      <w:r w:rsidRPr="003027EA">
        <w:rPr>
          <w:rFonts w:ascii="Times New Roman" w:hAnsi="Times New Roman" w:cs="Times New Roman"/>
          <w:sz w:val="28"/>
          <w:szCs w:val="28"/>
        </w:rPr>
        <w:t>услугой</w:t>
      </w:r>
      <w:r w:rsidR="007A30F7" w:rsidRPr="003027EA">
        <w:rPr>
          <w:rFonts w:ascii="Times New Roman" w:hAnsi="Times New Roman" w:cs="Times New Roman"/>
          <w:sz w:val="28"/>
          <w:szCs w:val="28"/>
        </w:rPr>
        <w:t>)</w:t>
      </w:r>
      <w:r w:rsidR="005F5EA9" w:rsidRPr="003027EA">
        <w:rPr>
          <w:rFonts w:ascii="Times New Roman" w:hAnsi="Times New Roman" w:cs="Times New Roman"/>
          <w:sz w:val="28"/>
          <w:szCs w:val="28"/>
        </w:rPr>
        <w:t>,</w:t>
      </w:r>
      <w:r w:rsidR="007A30F7"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переданным покупателю, если покупатель </w:t>
      </w:r>
      <w:r w:rsidR="009B06E1" w:rsidRPr="003027EA">
        <w:rPr>
          <w:rFonts w:ascii="Times New Roman" w:hAnsi="Times New Roman" w:cs="Times New Roman"/>
          <w:sz w:val="28"/>
          <w:szCs w:val="28"/>
        </w:rPr>
        <w:t>одновременно получает</w:t>
      </w:r>
      <w:r w:rsidRPr="003027EA">
        <w:rPr>
          <w:rFonts w:ascii="Times New Roman" w:hAnsi="Times New Roman" w:cs="Times New Roman"/>
          <w:sz w:val="28"/>
          <w:szCs w:val="28"/>
        </w:rPr>
        <w:t xml:space="preserve"> возможность</w:t>
      </w:r>
      <w:r w:rsidR="001D43D0" w:rsidRPr="003027EA">
        <w:rPr>
          <w:rFonts w:ascii="Times New Roman" w:hAnsi="Times New Roman" w:cs="Times New Roman"/>
          <w:sz w:val="28"/>
          <w:szCs w:val="28"/>
        </w:rPr>
        <w:t>:</w:t>
      </w:r>
    </w:p>
    <w:p w:rsidR="00154E71" w:rsidRPr="003027EA" w:rsidRDefault="001B608A">
      <w:pPr>
        <w:pStyle w:val="a3"/>
        <w:numPr>
          <w:ilvl w:val="0"/>
          <w:numId w:val="46"/>
        </w:numPr>
        <w:spacing w:after="0"/>
        <w:ind w:left="1418" w:hanging="567"/>
        <w:jc w:val="both"/>
        <w:rPr>
          <w:rFonts w:ascii="Times New Roman" w:hAnsi="Times New Roman" w:cs="Times New Roman"/>
          <w:sz w:val="28"/>
          <w:szCs w:val="28"/>
        </w:rPr>
      </w:pPr>
      <w:r w:rsidRPr="003027EA">
        <w:rPr>
          <w:rFonts w:ascii="Times New Roman" w:hAnsi="Times New Roman" w:cs="Times New Roman"/>
          <w:sz w:val="28"/>
          <w:szCs w:val="28"/>
        </w:rPr>
        <w:t>определять способ использования товара</w:t>
      </w:r>
      <w:r w:rsidR="007A30F7" w:rsidRPr="003027EA">
        <w:rPr>
          <w:rFonts w:ascii="Times New Roman" w:hAnsi="Times New Roman" w:cs="Times New Roman"/>
          <w:sz w:val="28"/>
          <w:szCs w:val="28"/>
        </w:rPr>
        <w:t xml:space="preserve"> (</w:t>
      </w:r>
      <w:r w:rsidRPr="003027EA">
        <w:rPr>
          <w:rFonts w:ascii="Times New Roman" w:hAnsi="Times New Roman" w:cs="Times New Roman"/>
          <w:sz w:val="28"/>
          <w:szCs w:val="28"/>
        </w:rPr>
        <w:t>услуги</w:t>
      </w:r>
      <w:r w:rsidR="007A30F7" w:rsidRPr="003027EA">
        <w:rPr>
          <w:rFonts w:ascii="Times New Roman" w:hAnsi="Times New Roman" w:cs="Times New Roman"/>
          <w:sz w:val="28"/>
          <w:szCs w:val="28"/>
        </w:rPr>
        <w:t>)</w:t>
      </w:r>
      <w:r w:rsidR="00CA7887" w:rsidRPr="003027EA">
        <w:rPr>
          <w:rFonts w:ascii="Times New Roman" w:hAnsi="Times New Roman" w:cs="Times New Roman"/>
          <w:sz w:val="28"/>
          <w:szCs w:val="28"/>
        </w:rPr>
        <w:t>;</w:t>
      </w:r>
    </w:p>
    <w:p w:rsidR="00154E71" w:rsidRPr="003027EA" w:rsidRDefault="001B608A">
      <w:pPr>
        <w:pStyle w:val="a3"/>
        <w:numPr>
          <w:ilvl w:val="0"/>
          <w:numId w:val="46"/>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получать все оставшиеся существенные экономические выгоды от них</w:t>
      </w:r>
      <w:r w:rsidR="00CA7887" w:rsidRPr="003027EA">
        <w:rPr>
          <w:rFonts w:ascii="Times New Roman" w:hAnsi="Times New Roman" w:cs="Times New Roman"/>
          <w:sz w:val="28"/>
          <w:szCs w:val="28"/>
        </w:rPr>
        <w:t>;</w:t>
      </w:r>
    </w:p>
    <w:p w:rsidR="00154E71" w:rsidRPr="003027EA" w:rsidRDefault="007E208C">
      <w:pPr>
        <w:pStyle w:val="a3"/>
        <w:numPr>
          <w:ilvl w:val="0"/>
          <w:numId w:val="46"/>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ограничи</w:t>
      </w:r>
      <w:r w:rsidR="00CA7887" w:rsidRPr="003027EA">
        <w:rPr>
          <w:rFonts w:ascii="Times New Roman" w:hAnsi="Times New Roman" w:cs="Times New Roman"/>
          <w:sz w:val="28"/>
          <w:szCs w:val="28"/>
        </w:rPr>
        <w:t>ва</w:t>
      </w:r>
      <w:r w:rsidRPr="003027EA">
        <w:rPr>
          <w:rFonts w:ascii="Times New Roman" w:hAnsi="Times New Roman" w:cs="Times New Roman"/>
          <w:sz w:val="28"/>
          <w:szCs w:val="28"/>
        </w:rPr>
        <w:t>ть доступ третьих лиц к получени</w:t>
      </w:r>
      <w:r w:rsidR="00852E9A" w:rsidRPr="003027EA">
        <w:rPr>
          <w:rFonts w:ascii="Times New Roman" w:hAnsi="Times New Roman" w:cs="Times New Roman"/>
          <w:sz w:val="28"/>
          <w:szCs w:val="28"/>
        </w:rPr>
        <w:t>ю</w:t>
      </w:r>
      <w:r w:rsidRPr="003027EA">
        <w:rPr>
          <w:rFonts w:ascii="Times New Roman" w:hAnsi="Times New Roman" w:cs="Times New Roman"/>
          <w:sz w:val="28"/>
          <w:szCs w:val="28"/>
        </w:rPr>
        <w:t xml:space="preserve"> экономических выгод от</w:t>
      </w:r>
      <w:r w:rsidR="007A30F7" w:rsidRPr="003027EA">
        <w:rPr>
          <w:rFonts w:ascii="Times New Roman" w:hAnsi="Times New Roman" w:cs="Times New Roman"/>
          <w:sz w:val="28"/>
          <w:szCs w:val="28"/>
        </w:rPr>
        <w:t xml:space="preserve"> </w:t>
      </w:r>
      <w:r w:rsidR="00822616" w:rsidRPr="003027EA">
        <w:rPr>
          <w:rFonts w:ascii="Times New Roman" w:hAnsi="Times New Roman" w:cs="Times New Roman"/>
          <w:sz w:val="28"/>
          <w:szCs w:val="28"/>
        </w:rPr>
        <w:t>товаров (услуг)</w:t>
      </w:r>
      <w:r w:rsidRPr="003027EA">
        <w:rPr>
          <w:rFonts w:ascii="Times New Roman" w:hAnsi="Times New Roman" w:cs="Times New Roman"/>
          <w:sz w:val="28"/>
          <w:szCs w:val="28"/>
        </w:rPr>
        <w:t>.</w:t>
      </w:r>
    </w:p>
    <w:p w:rsidR="00B749A5" w:rsidRPr="003027EA" w:rsidRDefault="00B749A5" w:rsidP="00F44024">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Организация </w:t>
      </w:r>
      <w:r w:rsidR="008B45E7" w:rsidRPr="003027EA">
        <w:rPr>
          <w:rFonts w:ascii="Times New Roman" w:hAnsi="Times New Roman" w:cs="Times New Roman"/>
          <w:sz w:val="28"/>
          <w:szCs w:val="28"/>
        </w:rPr>
        <w:t>должна</w:t>
      </w:r>
      <w:r w:rsidRPr="003027EA">
        <w:rPr>
          <w:rFonts w:ascii="Times New Roman" w:hAnsi="Times New Roman" w:cs="Times New Roman"/>
          <w:sz w:val="28"/>
          <w:szCs w:val="28"/>
        </w:rPr>
        <w:t xml:space="preserve"> признавать выручку по мере пере</w:t>
      </w:r>
      <w:r w:rsidR="00087730" w:rsidRPr="003027EA">
        <w:rPr>
          <w:rFonts w:ascii="Times New Roman" w:hAnsi="Times New Roman" w:cs="Times New Roman"/>
          <w:sz w:val="28"/>
          <w:szCs w:val="28"/>
        </w:rPr>
        <w:t>хода</w:t>
      </w:r>
      <w:r w:rsidRPr="003027EA">
        <w:rPr>
          <w:rFonts w:ascii="Times New Roman" w:hAnsi="Times New Roman" w:cs="Times New Roman"/>
          <w:sz w:val="28"/>
          <w:szCs w:val="28"/>
        </w:rPr>
        <w:t xml:space="preserve"> </w:t>
      </w:r>
      <w:r w:rsidR="00087730" w:rsidRPr="003027EA">
        <w:rPr>
          <w:rFonts w:ascii="Times New Roman" w:hAnsi="Times New Roman" w:cs="Times New Roman"/>
          <w:sz w:val="28"/>
          <w:szCs w:val="28"/>
        </w:rPr>
        <w:t xml:space="preserve">к </w:t>
      </w:r>
      <w:r w:rsidRPr="003027EA">
        <w:rPr>
          <w:rFonts w:ascii="Times New Roman" w:hAnsi="Times New Roman" w:cs="Times New Roman"/>
          <w:sz w:val="28"/>
          <w:szCs w:val="28"/>
        </w:rPr>
        <w:t xml:space="preserve">покупателю контроля над товаром (услугой), если степень </w:t>
      </w:r>
      <w:r w:rsidR="00087730" w:rsidRPr="003027EA">
        <w:rPr>
          <w:rFonts w:ascii="Times New Roman" w:hAnsi="Times New Roman" w:cs="Times New Roman"/>
          <w:sz w:val="28"/>
          <w:szCs w:val="28"/>
        </w:rPr>
        <w:t>завершения</w:t>
      </w:r>
      <w:r w:rsidRPr="003027EA">
        <w:rPr>
          <w:rFonts w:ascii="Times New Roman" w:hAnsi="Times New Roman" w:cs="Times New Roman"/>
          <w:sz w:val="28"/>
          <w:szCs w:val="28"/>
        </w:rPr>
        <w:t xml:space="preserve"> </w:t>
      </w:r>
      <w:r w:rsidR="00087730" w:rsidRPr="003027EA">
        <w:rPr>
          <w:rFonts w:ascii="Times New Roman" w:hAnsi="Times New Roman" w:cs="Times New Roman"/>
          <w:sz w:val="28"/>
          <w:szCs w:val="28"/>
        </w:rPr>
        <w:t xml:space="preserve">передачи </w:t>
      </w:r>
      <w:r w:rsidR="00744E27" w:rsidRPr="003027EA">
        <w:rPr>
          <w:rFonts w:ascii="Times New Roman" w:hAnsi="Times New Roman" w:cs="Times New Roman"/>
          <w:sz w:val="28"/>
          <w:szCs w:val="28"/>
        </w:rPr>
        <w:t xml:space="preserve">отличимого </w:t>
      </w:r>
      <w:r w:rsidR="00087730" w:rsidRPr="003027EA">
        <w:rPr>
          <w:rFonts w:ascii="Times New Roman" w:hAnsi="Times New Roman" w:cs="Times New Roman"/>
          <w:sz w:val="28"/>
          <w:szCs w:val="28"/>
        </w:rPr>
        <w:t xml:space="preserve">товара (услуги) </w:t>
      </w:r>
      <w:r w:rsidRPr="003027EA">
        <w:rPr>
          <w:rFonts w:ascii="Times New Roman" w:hAnsi="Times New Roman" w:cs="Times New Roman"/>
          <w:sz w:val="28"/>
          <w:szCs w:val="28"/>
        </w:rPr>
        <w:t>может быть достоверно определена.</w:t>
      </w:r>
    </w:p>
    <w:p w:rsidR="00F44024" w:rsidRPr="003027EA" w:rsidRDefault="003F4746" w:rsidP="00F44024">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lastRenderedPageBreak/>
        <w:t xml:space="preserve">Организация </w:t>
      </w:r>
      <w:r w:rsidR="00B749A5" w:rsidRPr="003027EA">
        <w:rPr>
          <w:rFonts w:ascii="Times New Roman" w:hAnsi="Times New Roman" w:cs="Times New Roman"/>
          <w:sz w:val="28"/>
          <w:szCs w:val="28"/>
        </w:rPr>
        <w:t xml:space="preserve">обязана </w:t>
      </w:r>
      <w:r w:rsidR="001D6F22" w:rsidRPr="003027EA">
        <w:rPr>
          <w:rFonts w:ascii="Times New Roman" w:hAnsi="Times New Roman" w:cs="Times New Roman"/>
          <w:sz w:val="28"/>
          <w:szCs w:val="28"/>
        </w:rPr>
        <w:t>оценива</w:t>
      </w:r>
      <w:r w:rsidRPr="003027EA">
        <w:rPr>
          <w:rFonts w:ascii="Times New Roman" w:hAnsi="Times New Roman" w:cs="Times New Roman"/>
          <w:sz w:val="28"/>
          <w:szCs w:val="28"/>
        </w:rPr>
        <w:t>ть</w:t>
      </w:r>
      <w:r w:rsidR="001D6F22" w:rsidRPr="003027EA">
        <w:rPr>
          <w:rFonts w:ascii="Times New Roman" w:hAnsi="Times New Roman" w:cs="Times New Roman"/>
          <w:sz w:val="28"/>
          <w:szCs w:val="28"/>
        </w:rPr>
        <w:t xml:space="preserve"> степень </w:t>
      </w:r>
      <w:r w:rsidR="00A00A6C" w:rsidRPr="003027EA">
        <w:rPr>
          <w:rFonts w:ascii="Times New Roman" w:hAnsi="Times New Roman" w:cs="Times New Roman"/>
          <w:sz w:val="28"/>
          <w:szCs w:val="28"/>
        </w:rPr>
        <w:t>завершения передачи отличимого товара (услуги)</w:t>
      </w:r>
      <w:r w:rsidRPr="003027EA">
        <w:rPr>
          <w:rFonts w:ascii="Times New Roman" w:hAnsi="Times New Roman" w:cs="Times New Roman"/>
          <w:sz w:val="28"/>
          <w:szCs w:val="28"/>
        </w:rPr>
        <w:t xml:space="preserve"> на каждую отчетную дату.</w:t>
      </w:r>
    </w:p>
    <w:p w:rsidR="009752C7" w:rsidRPr="003027EA" w:rsidRDefault="001D6F22">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Для определения степени </w:t>
      </w:r>
      <w:r w:rsidR="00E93025" w:rsidRPr="003027EA">
        <w:rPr>
          <w:rFonts w:ascii="Times New Roman" w:hAnsi="Times New Roman" w:cs="Times New Roman"/>
          <w:sz w:val="28"/>
          <w:szCs w:val="28"/>
        </w:rPr>
        <w:t>завершения передачи отличимого товара (услуги)</w:t>
      </w:r>
      <w:r w:rsidRPr="003027EA">
        <w:rPr>
          <w:rFonts w:ascii="Times New Roman" w:hAnsi="Times New Roman" w:cs="Times New Roman"/>
          <w:sz w:val="28"/>
          <w:szCs w:val="28"/>
        </w:rPr>
        <w:t xml:space="preserve"> </w:t>
      </w:r>
      <w:r w:rsidR="008D4776" w:rsidRPr="003027EA">
        <w:rPr>
          <w:rFonts w:ascii="Times New Roman" w:hAnsi="Times New Roman" w:cs="Times New Roman"/>
          <w:sz w:val="28"/>
          <w:szCs w:val="28"/>
        </w:rPr>
        <w:t>о</w:t>
      </w:r>
      <w:r w:rsidR="00D55EF0" w:rsidRPr="003027EA">
        <w:rPr>
          <w:rFonts w:ascii="Times New Roman" w:hAnsi="Times New Roman" w:cs="Times New Roman"/>
          <w:sz w:val="28"/>
          <w:szCs w:val="28"/>
        </w:rPr>
        <w:t xml:space="preserve">рганизация должна </w:t>
      </w:r>
      <w:r w:rsidRPr="003027EA">
        <w:rPr>
          <w:rFonts w:ascii="Times New Roman" w:hAnsi="Times New Roman" w:cs="Times New Roman"/>
          <w:sz w:val="28"/>
          <w:szCs w:val="28"/>
        </w:rPr>
        <w:t>применять</w:t>
      </w:r>
      <w:r w:rsidR="00D55EF0" w:rsidRPr="003027EA">
        <w:rPr>
          <w:rFonts w:ascii="Times New Roman" w:hAnsi="Times New Roman" w:cs="Times New Roman"/>
          <w:sz w:val="28"/>
          <w:szCs w:val="28"/>
        </w:rPr>
        <w:t xml:space="preserve"> следующие способы</w:t>
      </w:r>
      <w:r w:rsidRPr="003027EA">
        <w:rPr>
          <w:rFonts w:ascii="Times New Roman" w:hAnsi="Times New Roman" w:cs="Times New Roman"/>
          <w:sz w:val="28"/>
          <w:szCs w:val="28"/>
        </w:rPr>
        <w:t>:</w:t>
      </w:r>
    </w:p>
    <w:p w:rsidR="009752C7" w:rsidRPr="003027EA" w:rsidRDefault="00D55EF0">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а) по доле завершенных на отчетную дату операций по передаче </w:t>
      </w:r>
      <w:r w:rsidR="005E1B89" w:rsidRPr="003027EA">
        <w:rPr>
          <w:rFonts w:ascii="Times New Roman" w:hAnsi="Times New Roman" w:cs="Times New Roman"/>
          <w:sz w:val="28"/>
          <w:szCs w:val="28"/>
        </w:rPr>
        <w:t xml:space="preserve">отличимых </w:t>
      </w:r>
      <w:r w:rsidRPr="003027EA">
        <w:rPr>
          <w:rFonts w:ascii="Times New Roman" w:hAnsi="Times New Roman" w:cs="Times New Roman"/>
          <w:sz w:val="28"/>
          <w:szCs w:val="28"/>
        </w:rPr>
        <w:t xml:space="preserve">товаров  </w:t>
      </w:r>
      <w:r w:rsidR="001D6F22" w:rsidRPr="003027EA">
        <w:rPr>
          <w:rFonts w:ascii="Times New Roman" w:hAnsi="Times New Roman" w:cs="Times New Roman"/>
          <w:sz w:val="28"/>
          <w:szCs w:val="28"/>
        </w:rPr>
        <w:t>(</w:t>
      </w:r>
      <w:r w:rsidRPr="003027EA">
        <w:rPr>
          <w:rFonts w:ascii="Times New Roman" w:hAnsi="Times New Roman" w:cs="Times New Roman"/>
          <w:sz w:val="28"/>
          <w:szCs w:val="28"/>
        </w:rPr>
        <w:t>услуг</w:t>
      </w:r>
      <w:r w:rsidR="001D6F22" w:rsidRPr="003027EA">
        <w:rPr>
          <w:rFonts w:ascii="Times New Roman" w:hAnsi="Times New Roman" w:cs="Times New Roman"/>
          <w:sz w:val="28"/>
          <w:szCs w:val="28"/>
        </w:rPr>
        <w:t>)</w:t>
      </w:r>
      <w:r w:rsidR="002E6EE7" w:rsidRPr="003027EA">
        <w:rPr>
          <w:rFonts w:ascii="Times New Roman" w:hAnsi="Times New Roman" w:cs="Times New Roman"/>
          <w:sz w:val="28"/>
          <w:szCs w:val="28"/>
        </w:rPr>
        <w:t xml:space="preserve"> в </w:t>
      </w:r>
      <w:r w:rsidR="005E1B89" w:rsidRPr="003027EA">
        <w:rPr>
          <w:rFonts w:ascii="Times New Roman" w:hAnsi="Times New Roman" w:cs="Times New Roman"/>
          <w:sz w:val="28"/>
          <w:szCs w:val="28"/>
        </w:rPr>
        <w:t xml:space="preserve">их </w:t>
      </w:r>
      <w:r w:rsidR="002E6EE7" w:rsidRPr="003027EA">
        <w:rPr>
          <w:rFonts w:ascii="Times New Roman" w:hAnsi="Times New Roman" w:cs="Times New Roman"/>
          <w:sz w:val="28"/>
          <w:szCs w:val="28"/>
        </w:rPr>
        <w:t>общем объеме</w:t>
      </w:r>
      <w:r w:rsidRPr="003027EA">
        <w:rPr>
          <w:rFonts w:ascii="Times New Roman" w:hAnsi="Times New Roman" w:cs="Times New Roman"/>
          <w:sz w:val="28"/>
          <w:szCs w:val="28"/>
        </w:rPr>
        <w:t>;</w:t>
      </w:r>
    </w:p>
    <w:p w:rsidR="00374302" w:rsidRPr="003027EA" w:rsidRDefault="00374302" w:rsidP="00374302">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б) по доле понесенных на отчетную дату затрат </w:t>
      </w:r>
      <w:r w:rsidR="001459F2" w:rsidRPr="003027EA">
        <w:rPr>
          <w:rFonts w:ascii="Times New Roman" w:hAnsi="Times New Roman" w:cs="Times New Roman"/>
          <w:sz w:val="28"/>
          <w:szCs w:val="28"/>
        </w:rPr>
        <w:t xml:space="preserve">на </w:t>
      </w:r>
      <w:r w:rsidR="005E1B89" w:rsidRPr="003027EA">
        <w:rPr>
          <w:rFonts w:ascii="Times New Roman" w:hAnsi="Times New Roman" w:cs="Times New Roman"/>
          <w:sz w:val="28"/>
          <w:szCs w:val="28"/>
        </w:rPr>
        <w:t xml:space="preserve">передачу отличимых товаров (услуг) </w:t>
      </w:r>
      <w:r w:rsidRPr="003027EA">
        <w:rPr>
          <w:rFonts w:ascii="Times New Roman" w:hAnsi="Times New Roman" w:cs="Times New Roman"/>
          <w:sz w:val="28"/>
          <w:szCs w:val="28"/>
        </w:rPr>
        <w:t xml:space="preserve">в расчетной величине общих затрат </w:t>
      </w:r>
      <w:r w:rsidR="00B749A5" w:rsidRPr="003027EA">
        <w:rPr>
          <w:rFonts w:ascii="Times New Roman" w:hAnsi="Times New Roman" w:cs="Times New Roman"/>
          <w:sz w:val="28"/>
          <w:szCs w:val="28"/>
        </w:rPr>
        <w:t xml:space="preserve">на </w:t>
      </w:r>
      <w:r w:rsidR="005E1B89" w:rsidRPr="003027EA">
        <w:rPr>
          <w:rFonts w:ascii="Times New Roman" w:hAnsi="Times New Roman" w:cs="Times New Roman"/>
          <w:sz w:val="28"/>
          <w:szCs w:val="28"/>
        </w:rPr>
        <w:t>передачу</w:t>
      </w:r>
      <w:r w:rsidR="00B749A5" w:rsidRPr="003027EA">
        <w:rPr>
          <w:rFonts w:ascii="Times New Roman" w:hAnsi="Times New Roman" w:cs="Times New Roman"/>
          <w:sz w:val="28"/>
          <w:szCs w:val="28"/>
        </w:rPr>
        <w:t xml:space="preserve"> эт</w:t>
      </w:r>
      <w:r w:rsidR="005E1B89" w:rsidRPr="003027EA">
        <w:rPr>
          <w:rFonts w:ascii="Times New Roman" w:hAnsi="Times New Roman" w:cs="Times New Roman"/>
          <w:sz w:val="28"/>
          <w:szCs w:val="28"/>
        </w:rPr>
        <w:t>их товаров (услуг)</w:t>
      </w:r>
      <w:r w:rsidRPr="003027EA">
        <w:rPr>
          <w:rFonts w:ascii="Times New Roman" w:hAnsi="Times New Roman" w:cs="Times New Roman"/>
          <w:sz w:val="28"/>
          <w:szCs w:val="28"/>
        </w:rPr>
        <w:t xml:space="preserve">. </w:t>
      </w:r>
    </w:p>
    <w:p w:rsidR="00154E71" w:rsidRPr="003027EA" w:rsidRDefault="00D55EF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При оценке степени</w:t>
      </w:r>
      <w:r w:rsidR="005C632A" w:rsidRPr="003027EA">
        <w:rPr>
          <w:rFonts w:ascii="Times New Roman" w:hAnsi="Times New Roman" w:cs="Times New Roman"/>
          <w:sz w:val="28"/>
          <w:szCs w:val="28"/>
        </w:rPr>
        <w:t xml:space="preserve"> </w:t>
      </w:r>
      <w:r w:rsidR="005E1B89" w:rsidRPr="003027EA">
        <w:rPr>
          <w:rFonts w:ascii="Times New Roman" w:hAnsi="Times New Roman" w:cs="Times New Roman"/>
          <w:sz w:val="28"/>
          <w:szCs w:val="28"/>
        </w:rPr>
        <w:t>завершения передачи определенного отличимого товара (услуги)</w:t>
      </w:r>
      <w:r w:rsidRPr="003027EA">
        <w:rPr>
          <w:rFonts w:ascii="Times New Roman" w:hAnsi="Times New Roman" w:cs="Times New Roman"/>
          <w:sz w:val="28"/>
          <w:szCs w:val="28"/>
        </w:rPr>
        <w:t xml:space="preserve"> затраты, понесенные в отчетном периоде, но относящиеся к будущим периодам, не учитываются. </w:t>
      </w:r>
    </w:p>
    <w:p w:rsidR="00154E71" w:rsidRPr="003027EA" w:rsidRDefault="00D55EF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Расчетная величина общих затрат </w:t>
      </w:r>
      <w:r w:rsidR="00BD1701" w:rsidRPr="003027EA">
        <w:rPr>
          <w:rFonts w:ascii="Times New Roman" w:hAnsi="Times New Roman" w:cs="Times New Roman"/>
          <w:sz w:val="28"/>
          <w:szCs w:val="28"/>
        </w:rPr>
        <w:t xml:space="preserve">на </w:t>
      </w:r>
      <w:r w:rsidR="005E1B89" w:rsidRPr="003027EA">
        <w:rPr>
          <w:rFonts w:ascii="Times New Roman" w:hAnsi="Times New Roman" w:cs="Times New Roman"/>
          <w:sz w:val="28"/>
          <w:szCs w:val="28"/>
        </w:rPr>
        <w:t xml:space="preserve">передачу определенного отличимого товара (услуги) </w:t>
      </w:r>
      <w:r w:rsidRPr="003027EA">
        <w:rPr>
          <w:rFonts w:ascii="Times New Roman" w:hAnsi="Times New Roman" w:cs="Times New Roman"/>
          <w:sz w:val="28"/>
          <w:szCs w:val="28"/>
        </w:rPr>
        <w:t xml:space="preserve">исчисляется как сумма всех фактически понесенных на отчетную дату затрат и расчетной величины затрат, которые предстоит понести для </w:t>
      </w:r>
      <w:r w:rsidR="00DF104A" w:rsidRPr="003027EA">
        <w:rPr>
          <w:rFonts w:ascii="Times New Roman" w:hAnsi="Times New Roman" w:cs="Times New Roman"/>
          <w:sz w:val="28"/>
          <w:szCs w:val="28"/>
        </w:rPr>
        <w:t xml:space="preserve">полного </w:t>
      </w:r>
      <w:r w:rsidR="005E1B89" w:rsidRPr="003027EA">
        <w:rPr>
          <w:rFonts w:ascii="Times New Roman" w:hAnsi="Times New Roman" w:cs="Times New Roman"/>
          <w:sz w:val="28"/>
          <w:szCs w:val="28"/>
        </w:rPr>
        <w:t xml:space="preserve">завершения </w:t>
      </w:r>
      <w:r w:rsidR="008D4776" w:rsidRPr="003027EA">
        <w:rPr>
          <w:rFonts w:ascii="Times New Roman" w:hAnsi="Times New Roman" w:cs="Times New Roman"/>
          <w:sz w:val="28"/>
          <w:szCs w:val="28"/>
        </w:rPr>
        <w:t>передачи этого товара (услуги)</w:t>
      </w:r>
      <w:r w:rsidR="00DF104A" w:rsidRPr="003027EA">
        <w:rPr>
          <w:rFonts w:ascii="Times New Roman" w:hAnsi="Times New Roman" w:cs="Times New Roman"/>
          <w:sz w:val="28"/>
          <w:szCs w:val="28"/>
        </w:rPr>
        <w:t>.</w:t>
      </w:r>
    </w:p>
    <w:p w:rsidR="00154E71" w:rsidRPr="003027EA" w:rsidRDefault="00D55EF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Избранный организацией способ определения степени</w:t>
      </w:r>
      <w:r w:rsidR="008D4776" w:rsidRPr="003027EA">
        <w:rPr>
          <w:rFonts w:ascii="Times New Roman" w:hAnsi="Times New Roman" w:cs="Times New Roman"/>
          <w:sz w:val="28"/>
          <w:szCs w:val="28"/>
        </w:rPr>
        <w:t xml:space="preserve"> завершения передачи определенного отличимого товара (услуги) </w:t>
      </w:r>
      <w:r w:rsidR="00377325"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не изменяется на протяжении </w:t>
      </w:r>
      <w:r w:rsidR="008D4776" w:rsidRPr="003027EA">
        <w:rPr>
          <w:rFonts w:ascii="Times New Roman" w:hAnsi="Times New Roman" w:cs="Times New Roman"/>
          <w:sz w:val="28"/>
          <w:szCs w:val="28"/>
        </w:rPr>
        <w:t xml:space="preserve">всего </w:t>
      </w:r>
      <w:r w:rsidRPr="003027EA">
        <w:rPr>
          <w:rFonts w:ascii="Times New Roman" w:hAnsi="Times New Roman" w:cs="Times New Roman"/>
          <w:sz w:val="28"/>
          <w:szCs w:val="28"/>
        </w:rPr>
        <w:t xml:space="preserve">периода </w:t>
      </w:r>
      <w:r w:rsidR="008D4776" w:rsidRPr="003027EA">
        <w:rPr>
          <w:rFonts w:ascii="Times New Roman" w:hAnsi="Times New Roman" w:cs="Times New Roman"/>
          <w:sz w:val="28"/>
          <w:szCs w:val="28"/>
        </w:rPr>
        <w:t>передачи этого товара (услуги)</w:t>
      </w:r>
      <w:r w:rsidRPr="003027EA">
        <w:rPr>
          <w:rFonts w:ascii="Times New Roman" w:hAnsi="Times New Roman" w:cs="Times New Roman"/>
          <w:sz w:val="28"/>
          <w:szCs w:val="28"/>
        </w:rPr>
        <w:t>.</w:t>
      </w:r>
    </w:p>
    <w:p w:rsidR="00A96073" w:rsidRPr="003027EA" w:rsidRDefault="006C1E94">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Лица о</w:t>
      </w:r>
      <w:r w:rsidR="00255BA3" w:rsidRPr="003027EA">
        <w:rPr>
          <w:rFonts w:ascii="Times New Roman" w:hAnsi="Times New Roman" w:cs="Times New Roman"/>
          <w:sz w:val="28"/>
          <w:szCs w:val="28"/>
        </w:rPr>
        <w:t>рганизаци</w:t>
      </w:r>
      <w:r w:rsidRPr="003027EA">
        <w:rPr>
          <w:rFonts w:ascii="Times New Roman" w:hAnsi="Times New Roman" w:cs="Times New Roman"/>
          <w:sz w:val="28"/>
          <w:szCs w:val="28"/>
        </w:rPr>
        <w:t>и, ответственные за документальное оформление подтверждения</w:t>
      </w:r>
      <w:r w:rsidR="00255BA3" w:rsidRPr="003027EA">
        <w:rPr>
          <w:rFonts w:ascii="Times New Roman" w:hAnsi="Times New Roman" w:cs="Times New Roman"/>
          <w:sz w:val="28"/>
          <w:szCs w:val="28"/>
        </w:rPr>
        <w:t xml:space="preserve"> оценки</w:t>
      </w:r>
      <w:r w:rsidR="005835AB" w:rsidRPr="003027EA">
        <w:rPr>
          <w:rFonts w:ascii="Times New Roman" w:hAnsi="Times New Roman" w:cs="Times New Roman"/>
          <w:sz w:val="28"/>
          <w:szCs w:val="28"/>
        </w:rPr>
        <w:t xml:space="preserve"> степени </w:t>
      </w:r>
      <w:r w:rsidR="008D4776" w:rsidRPr="003027EA">
        <w:rPr>
          <w:rFonts w:ascii="Times New Roman" w:hAnsi="Times New Roman" w:cs="Times New Roman"/>
          <w:sz w:val="28"/>
          <w:szCs w:val="28"/>
        </w:rPr>
        <w:t>завершения передачи отличим</w:t>
      </w:r>
      <w:r w:rsidR="00A96073" w:rsidRPr="003027EA">
        <w:rPr>
          <w:rFonts w:ascii="Times New Roman" w:hAnsi="Times New Roman" w:cs="Times New Roman"/>
          <w:sz w:val="28"/>
          <w:szCs w:val="28"/>
        </w:rPr>
        <w:t>ых</w:t>
      </w:r>
      <w:r w:rsidR="008D4776" w:rsidRPr="003027EA">
        <w:rPr>
          <w:rFonts w:ascii="Times New Roman" w:hAnsi="Times New Roman" w:cs="Times New Roman"/>
          <w:sz w:val="28"/>
          <w:szCs w:val="28"/>
        </w:rPr>
        <w:t xml:space="preserve"> товар</w:t>
      </w:r>
      <w:r w:rsidR="00A96073" w:rsidRPr="003027EA">
        <w:rPr>
          <w:rFonts w:ascii="Times New Roman" w:hAnsi="Times New Roman" w:cs="Times New Roman"/>
          <w:sz w:val="28"/>
          <w:szCs w:val="28"/>
        </w:rPr>
        <w:t>ов</w:t>
      </w:r>
      <w:r w:rsidR="008D4776" w:rsidRPr="003027EA">
        <w:rPr>
          <w:rFonts w:ascii="Times New Roman" w:hAnsi="Times New Roman" w:cs="Times New Roman"/>
          <w:sz w:val="28"/>
          <w:szCs w:val="28"/>
        </w:rPr>
        <w:t xml:space="preserve"> (услуг)</w:t>
      </w:r>
      <w:r w:rsidR="00A96073" w:rsidRPr="003027EA">
        <w:rPr>
          <w:rFonts w:ascii="Times New Roman" w:hAnsi="Times New Roman" w:cs="Times New Roman"/>
          <w:sz w:val="28"/>
          <w:szCs w:val="28"/>
        </w:rPr>
        <w:t>, определенной</w:t>
      </w:r>
      <w:r w:rsidR="008D4776"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 </w:t>
      </w:r>
      <w:r w:rsidR="00A96073" w:rsidRPr="003027EA">
        <w:rPr>
          <w:rFonts w:ascii="Times New Roman" w:hAnsi="Times New Roman" w:cs="Times New Roman"/>
          <w:sz w:val="28"/>
          <w:szCs w:val="28"/>
        </w:rPr>
        <w:t>в соответствии с п</w:t>
      </w:r>
      <w:r w:rsidR="00967D28" w:rsidRPr="003027EA">
        <w:rPr>
          <w:rFonts w:ascii="Times New Roman" w:hAnsi="Times New Roman" w:cs="Times New Roman"/>
          <w:sz w:val="28"/>
          <w:szCs w:val="28"/>
        </w:rPr>
        <w:t>одпункт</w:t>
      </w:r>
      <w:r w:rsidR="001037E1" w:rsidRPr="003027EA">
        <w:rPr>
          <w:rFonts w:ascii="Times New Roman" w:hAnsi="Times New Roman" w:cs="Times New Roman"/>
          <w:sz w:val="28"/>
          <w:szCs w:val="28"/>
        </w:rPr>
        <w:t>ом</w:t>
      </w:r>
      <w:r w:rsidR="00A96073" w:rsidRPr="003027EA">
        <w:rPr>
          <w:rFonts w:ascii="Times New Roman" w:hAnsi="Times New Roman" w:cs="Times New Roman"/>
          <w:sz w:val="28"/>
          <w:szCs w:val="28"/>
        </w:rPr>
        <w:t xml:space="preserve"> </w:t>
      </w:r>
      <w:r w:rsidR="001037E1" w:rsidRPr="003027EA">
        <w:rPr>
          <w:rFonts w:ascii="Times New Roman" w:hAnsi="Times New Roman" w:cs="Times New Roman"/>
          <w:sz w:val="28"/>
          <w:szCs w:val="28"/>
        </w:rPr>
        <w:t>«</w:t>
      </w:r>
      <w:r w:rsidR="00A96073" w:rsidRPr="003027EA">
        <w:rPr>
          <w:rFonts w:ascii="Times New Roman" w:hAnsi="Times New Roman" w:cs="Times New Roman"/>
          <w:sz w:val="28"/>
          <w:szCs w:val="28"/>
        </w:rPr>
        <w:t>а</w:t>
      </w:r>
      <w:r w:rsidR="001037E1" w:rsidRPr="003027EA">
        <w:rPr>
          <w:rFonts w:ascii="Times New Roman" w:hAnsi="Times New Roman" w:cs="Times New Roman"/>
          <w:sz w:val="28"/>
          <w:szCs w:val="28"/>
        </w:rPr>
        <w:t>»</w:t>
      </w:r>
      <w:r w:rsidR="00A96073" w:rsidRPr="003027EA">
        <w:rPr>
          <w:rFonts w:ascii="Times New Roman" w:hAnsi="Times New Roman" w:cs="Times New Roman"/>
          <w:sz w:val="28"/>
          <w:szCs w:val="28"/>
        </w:rPr>
        <w:t xml:space="preserve"> п</w:t>
      </w:r>
      <w:r w:rsidR="001037E1" w:rsidRPr="003027EA">
        <w:rPr>
          <w:rFonts w:ascii="Times New Roman" w:hAnsi="Times New Roman" w:cs="Times New Roman"/>
          <w:sz w:val="28"/>
          <w:szCs w:val="28"/>
        </w:rPr>
        <w:t>ункта 29</w:t>
      </w:r>
      <w:r w:rsidR="001F69F1" w:rsidRPr="003027EA">
        <w:rPr>
          <w:rFonts w:ascii="Times New Roman" w:hAnsi="Times New Roman" w:cs="Times New Roman"/>
          <w:sz w:val="28"/>
          <w:szCs w:val="28"/>
        </w:rPr>
        <w:t xml:space="preserve"> настоящего Стандарта</w:t>
      </w:r>
      <w:r w:rsidRPr="003027EA">
        <w:rPr>
          <w:rFonts w:ascii="Times New Roman" w:hAnsi="Times New Roman" w:cs="Times New Roman"/>
          <w:sz w:val="28"/>
          <w:szCs w:val="28"/>
        </w:rPr>
        <w:t>, обеспечивают своевременную передачу этих документов для регистрации содержащихся в них данных в регистрах бухгалтерского учета</w:t>
      </w:r>
      <w:r w:rsidR="006723FE" w:rsidRPr="003027EA">
        <w:rPr>
          <w:rFonts w:ascii="Times New Roman" w:hAnsi="Times New Roman" w:cs="Times New Roman"/>
          <w:sz w:val="28"/>
          <w:szCs w:val="28"/>
        </w:rPr>
        <w:t xml:space="preserve"> в </w:t>
      </w:r>
      <w:r w:rsidR="0095130F" w:rsidRPr="003027EA">
        <w:rPr>
          <w:rFonts w:ascii="Times New Roman" w:hAnsi="Times New Roman" w:cs="Times New Roman"/>
          <w:sz w:val="28"/>
          <w:szCs w:val="28"/>
        </w:rPr>
        <w:t xml:space="preserve">соответствии </w:t>
      </w:r>
      <w:r w:rsidR="006723FE" w:rsidRPr="003027EA">
        <w:rPr>
          <w:rFonts w:ascii="Times New Roman" w:hAnsi="Times New Roman" w:cs="Times New Roman"/>
          <w:sz w:val="28"/>
          <w:szCs w:val="28"/>
        </w:rPr>
        <w:t>с документооборотом, установленным учетной политикой организации</w:t>
      </w:r>
      <w:r w:rsidR="00255BA3" w:rsidRPr="003027EA">
        <w:rPr>
          <w:rFonts w:ascii="Times New Roman" w:hAnsi="Times New Roman" w:cs="Times New Roman"/>
          <w:sz w:val="28"/>
          <w:szCs w:val="28"/>
        </w:rPr>
        <w:t>.</w:t>
      </w:r>
      <w:r w:rsidR="006723FE" w:rsidRPr="003027EA">
        <w:rPr>
          <w:rFonts w:ascii="Times New Roman" w:hAnsi="Times New Roman" w:cs="Times New Roman"/>
          <w:sz w:val="28"/>
          <w:szCs w:val="28"/>
        </w:rPr>
        <w:t xml:space="preserve"> </w:t>
      </w:r>
    </w:p>
    <w:p w:rsidR="00C8721A" w:rsidRPr="003027EA" w:rsidRDefault="006723FE" w:rsidP="00C8721A">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Лицо организации, на которое возложено ведение бухгалтерского учета (лицо, с которым заключен договор об оказании услуг по ведению бухгалтерского учета), не несет ответственность за соответствие оценки степени </w:t>
      </w:r>
      <w:r w:rsidR="00A96073" w:rsidRPr="003027EA">
        <w:rPr>
          <w:rFonts w:ascii="Times New Roman" w:hAnsi="Times New Roman" w:cs="Times New Roman"/>
          <w:sz w:val="28"/>
          <w:szCs w:val="28"/>
        </w:rPr>
        <w:t xml:space="preserve">завершения передачи отличимого товара (услуги) </w:t>
      </w:r>
      <w:r w:rsidRPr="003027EA">
        <w:rPr>
          <w:rFonts w:ascii="Times New Roman" w:hAnsi="Times New Roman" w:cs="Times New Roman"/>
          <w:sz w:val="28"/>
          <w:szCs w:val="28"/>
        </w:rPr>
        <w:t xml:space="preserve">на отчетную дату в общем объеме </w:t>
      </w:r>
      <w:r w:rsidR="00A96073" w:rsidRPr="003027EA">
        <w:rPr>
          <w:rFonts w:ascii="Times New Roman" w:hAnsi="Times New Roman" w:cs="Times New Roman"/>
          <w:sz w:val="28"/>
          <w:szCs w:val="28"/>
        </w:rPr>
        <w:t xml:space="preserve">этих </w:t>
      </w:r>
      <w:r w:rsidRPr="003027EA">
        <w:rPr>
          <w:rFonts w:ascii="Times New Roman" w:hAnsi="Times New Roman" w:cs="Times New Roman"/>
          <w:sz w:val="28"/>
          <w:szCs w:val="28"/>
        </w:rPr>
        <w:t>товаров (услуг)</w:t>
      </w:r>
      <w:r w:rsidR="00984661" w:rsidRPr="003027EA">
        <w:rPr>
          <w:rFonts w:ascii="Times New Roman" w:hAnsi="Times New Roman" w:cs="Times New Roman"/>
          <w:sz w:val="28"/>
          <w:szCs w:val="28"/>
        </w:rPr>
        <w:t>, сверши</w:t>
      </w:r>
      <w:r w:rsidR="0095130F" w:rsidRPr="003027EA">
        <w:rPr>
          <w:rFonts w:ascii="Times New Roman" w:hAnsi="Times New Roman" w:cs="Times New Roman"/>
          <w:sz w:val="28"/>
          <w:szCs w:val="28"/>
        </w:rPr>
        <w:t>вшим</w:t>
      </w:r>
      <w:r w:rsidR="00984661" w:rsidRPr="003027EA">
        <w:rPr>
          <w:rFonts w:ascii="Times New Roman" w:hAnsi="Times New Roman" w:cs="Times New Roman"/>
          <w:sz w:val="28"/>
          <w:szCs w:val="28"/>
        </w:rPr>
        <w:t>ся фактам хозяйственной жизни</w:t>
      </w:r>
      <w:r w:rsidRPr="003027EA">
        <w:rPr>
          <w:rFonts w:ascii="Times New Roman" w:hAnsi="Times New Roman" w:cs="Times New Roman"/>
          <w:sz w:val="28"/>
          <w:szCs w:val="28"/>
        </w:rPr>
        <w:t>.</w:t>
      </w:r>
    </w:p>
    <w:p w:rsidR="00925AF2" w:rsidRPr="003027EA" w:rsidRDefault="004C2FC6">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Выручка принимается к учету в сумме, исчисленной в денежном выражении, равной величине поступления денежных средств (денежных эквивалентов) и иного имущества</w:t>
      </w:r>
      <w:r w:rsidR="000662A4" w:rsidRPr="003027EA">
        <w:rPr>
          <w:rFonts w:ascii="Times New Roman" w:hAnsi="Times New Roman" w:cs="Times New Roman"/>
          <w:sz w:val="28"/>
          <w:szCs w:val="28"/>
        </w:rPr>
        <w:t>,</w:t>
      </w:r>
      <w:r w:rsidRPr="003027EA">
        <w:rPr>
          <w:rFonts w:ascii="Times New Roman" w:hAnsi="Times New Roman" w:cs="Times New Roman"/>
          <w:sz w:val="28"/>
          <w:szCs w:val="28"/>
        </w:rPr>
        <w:t xml:space="preserve">  и (или) дебиторской задолженности</w:t>
      </w:r>
      <w:r w:rsidR="000662A4" w:rsidRPr="003027EA">
        <w:rPr>
          <w:rFonts w:ascii="Times New Roman" w:hAnsi="Times New Roman" w:cs="Times New Roman"/>
          <w:sz w:val="28"/>
          <w:szCs w:val="28"/>
        </w:rPr>
        <w:t>,</w:t>
      </w:r>
      <w:r w:rsidRPr="003027EA">
        <w:rPr>
          <w:rFonts w:ascii="Times New Roman" w:hAnsi="Times New Roman" w:cs="Times New Roman"/>
          <w:sz w:val="28"/>
          <w:szCs w:val="28"/>
        </w:rPr>
        <w:t xml:space="preserve"> и (или) </w:t>
      </w:r>
      <w:r w:rsidR="00732243" w:rsidRPr="003027EA">
        <w:rPr>
          <w:rFonts w:ascii="Times New Roman" w:hAnsi="Times New Roman" w:cs="Times New Roman"/>
          <w:sz w:val="28"/>
          <w:szCs w:val="28"/>
        </w:rPr>
        <w:t>величине непредъявленной к оплате начисленной выручки (далее – актив по договору)</w:t>
      </w:r>
      <w:r w:rsidR="006258D5">
        <w:rPr>
          <w:rFonts w:ascii="Times New Roman" w:hAnsi="Times New Roman" w:cs="Times New Roman"/>
          <w:sz w:val="28"/>
          <w:szCs w:val="28"/>
        </w:rPr>
        <w:t xml:space="preserve"> в соответствии с порядком, установленным настоящим Стандартом</w:t>
      </w:r>
      <w:r w:rsidRPr="003027EA">
        <w:rPr>
          <w:rFonts w:ascii="Times New Roman" w:hAnsi="Times New Roman" w:cs="Times New Roman"/>
          <w:sz w:val="28"/>
          <w:szCs w:val="28"/>
        </w:rPr>
        <w:t>.</w:t>
      </w:r>
    </w:p>
    <w:p w:rsidR="00154E71" w:rsidRPr="003027EA" w:rsidRDefault="00C80F45">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Сумма выручки определяется по каждо</w:t>
      </w:r>
      <w:r w:rsidR="00A96073" w:rsidRPr="003027EA">
        <w:rPr>
          <w:rFonts w:ascii="Times New Roman" w:hAnsi="Times New Roman" w:cs="Times New Roman"/>
          <w:sz w:val="28"/>
          <w:szCs w:val="28"/>
        </w:rPr>
        <w:t>му отличимому товару (услуге)</w:t>
      </w:r>
      <w:r w:rsidRPr="003027EA">
        <w:rPr>
          <w:rFonts w:ascii="Times New Roman" w:hAnsi="Times New Roman" w:cs="Times New Roman"/>
          <w:sz w:val="28"/>
          <w:szCs w:val="28"/>
        </w:rPr>
        <w:t xml:space="preserve"> исходя из цены, установленной договором.  Если цена не </w:t>
      </w:r>
      <w:r w:rsidRPr="003027EA">
        <w:rPr>
          <w:rFonts w:ascii="Times New Roman" w:hAnsi="Times New Roman" w:cs="Times New Roman"/>
          <w:sz w:val="28"/>
          <w:szCs w:val="28"/>
        </w:rPr>
        <w:lastRenderedPageBreak/>
        <w:t>предусмотрена в договоре и не может быть установлена исходя из условий договора, то для определения суммы выручки принимается цена, по которой в сравнимых обстоятельствах обычно организация определяет выручку в отношении аналогичных товаров (услуг).</w:t>
      </w:r>
    </w:p>
    <w:p w:rsidR="002B20BB" w:rsidRPr="003027EA" w:rsidRDefault="00A50C3D">
      <w:pPr>
        <w:spacing w:after="0"/>
        <w:ind w:firstLine="708"/>
        <w:jc w:val="both"/>
        <w:rPr>
          <w:rFonts w:ascii="Times New Roman" w:hAnsi="Times New Roman" w:cs="Times New Roman"/>
          <w:sz w:val="28"/>
          <w:szCs w:val="28"/>
        </w:rPr>
      </w:pPr>
      <w:r w:rsidRPr="003027EA">
        <w:rPr>
          <w:rFonts w:ascii="Times New Roman" w:hAnsi="Times New Roman" w:cs="Times New Roman"/>
          <w:sz w:val="28"/>
          <w:szCs w:val="28"/>
        </w:rPr>
        <w:t xml:space="preserve">Примеры определения </w:t>
      </w:r>
      <w:r w:rsidR="003D3C5E" w:rsidRPr="003027EA">
        <w:rPr>
          <w:rFonts w:ascii="Times New Roman" w:hAnsi="Times New Roman" w:cs="Times New Roman"/>
          <w:sz w:val="28"/>
          <w:szCs w:val="28"/>
        </w:rPr>
        <w:t>суммы</w:t>
      </w:r>
      <w:r w:rsidRPr="003027EA">
        <w:rPr>
          <w:rFonts w:ascii="Times New Roman" w:hAnsi="Times New Roman" w:cs="Times New Roman"/>
          <w:sz w:val="28"/>
          <w:szCs w:val="28"/>
        </w:rPr>
        <w:t xml:space="preserve"> </w:t>
      </w:r>
      <w:r w:rsidR="00A96073" w:rsidRPr="003027EA">
        <w:rPr>
          <w:rFonts w:ascii="Times New Roman" w:hAnsi="Times New Roman" w:cs="Times New Roman"/>
          <w:sz w:val="28"/>
          <w:szCs w:val="28"/>
        </w:rPr>
        <w:t xml:space="preserve">выручки </w:t>
      </w:r>
      <w:r w:rsidR="00CE6552" w:rsidRPr="003027EA">
        <w:rPr>
          <w:rFonts w:ascii="Times New Roman" w:hAnsi="Times New Roman" w:cs="Times New Roman"/>
          <w:sz w:val="28"/>
          <w:szCs w:val="28"/>
        </w:rPr>
        <w:t xml:space="preserve">по </w:t>
      </w:r>
      <w:r w:rsidR="00C24554" w:rsidRPr="003027EA">
        <w:rPr>
          <w:rFonts w:ascii="Times New Roman" w:hAnsi="Times New Roman" w:cs="Times New Roman"/>
          <w:sz w:val="28"/>
          <w:szCs w:val="28"/>
        </w:rPr>
        <w:t>отличимы</w:t>
      </w:r>
      <w:r w:rsidR="00CE6552" w:rsidRPr="003027EA">
        <w:rPr>
          <w:rFonts w:ascii="Times New Roman" w:hAnsi="Times New Roman" w:cs="Times New Roman"/>
          <w:sz w:val="28"/>
          <w:szCs w:val="28"/>
        </w:rPr>
        <w:t>м товарам (услугам)</w:t>
      </w:r>
      <w:r w:rsidRPr="003027EA">
        <w:rPr>
          <w:rFonts w:ascii="Times New Roman" w:hAnsi="Times New Roman" w:cs="Times New Roman"/>
          <w:sz w:val="28"/>
          <w:szCs w:val="28"/>
        </w:rPr>
        <w:t xml:space="preserve">  приведены в </w:t>
      </w:r>
      <w:hyperlink w:anchor="App1" w:history="1">
        <w:r w:rsidR="00121E48" w:rsidRPr="00671F4E">
          <w:rPr>
            <w:rStyle w:val="af"/>
            <w:rFonts w:ascii="Times New Roman" w:hAnsi="Times New Roman" w:cs="Times New Roman"/>
            <w:sz w:val="28"/>
            <w:szCs w:val="28"/>
          </w:rPr>
          <w:t xml:space="preserve">Приложении </w:t>
        </w:r>
        <w:bookmarkStart w:id="1" w:name="_GoBack"/>
        <w:bookmarkEnd w:id="1"/>
        <w:r w:rsidR="00C24554" w:rsidRPr="00671F4E">
          <w:rPr>
            <w:rStyle w:val="af"/>
            <w:rFonts w:ascii="Times New Roman" w:hAnsi="Times New Roman" w:cs="Times New Roman"/>
            <w:sz w:val="28"/>
            <w:szCs w:val="28"/>
          </w:rPr>
          <w:t>1</w:t>
        </w:r>
        <w:r w:rsidRPr="00671F4E">
          <w:rPr>
            <w:rStyle w:val="af"/>
            <w:rFonts w:ascii="Times New Roman" w:hAnsi="Times New Roman" w:cs="Times New Roman"/>
            <w:sz w:val="28"/>
            <w:szCs w:val="28"/>
          </w:rPr>
          <w:t xml:space="preserve"> к настоящему </w:t>
        </w:r>
        <w:r w:rsidR="003D3C5E" w:rsidRPr="00671F4E">
          <w:rPr>
            <w:rStyle w:val="af"/>
            <w:rFonts w:ascii="Times New Roman" w:hAnsi="Times New Roman" w:cs="Times New Roman"/>
            <w:sz w:val="28"/>
            <w:szCs w:val="28"/>
          </w:rPr>
          <w:t>Стандарту</w:t>
        </w:r>
      </w:hyperlink>
      <w:r w:rsidRPr="003027EA">
        <w:rPr>
          <w:rFonts w:ascii="Times New Roman" w:hAnsi="Times New Roman" w:cs="Times New Roman"/>
          <w:sz w:val="28"/>
          <w:szCs w:val="28"/>
        </w:rPr>
        <w:t>.</w:t>
      </w:r>
    </w:p>
    <w:p w:rsidR="00154E71" w:rsidRPr="003027EA" w:rsidRDefault="00C80F45">
      <w:pPr>
        <w:pStyle w:val="a3"/>
        <w:numPr>
          <w:ilvl w:val="0"/>
          <w:numId w:val="4"/>
        </w:numPr>
        <w:spacing w:after="0"/>
        <w:ind w:left="0" w:firstLine="720"/>
        <w:jc w:val="both"/>
        <w:rPr>
          <w:sz w:val="28"/>
          <w:szCs w:val="28"/>
        </w:rPr>
      </w:pPr>
      <w:r w:rsidRPr="003027EA">
        <w:rPr>
          <w:rFonts w:ascii="Times New Roman" w:hAnsi="Times New Roman" w:cs="Times New Roman"/>
          <w:sz w:val="28"/>
          <w:szCs w:val="28"/>
        </w:rPr>
        <w:t xml:space="preserve">При продаже </w:t>
      </w:r>
      <w:r w:rsidR="00C509C5" w:rsidRPr="003027EA">
        <w:rPr>
          <w:rFonts w:ascii="Times New Roman" w:hAnsi="Times New Roman" w:cs="Times New Roman"/>
          <w:sz w:val="28"/>
          <w:szCs w:val="28"/>
        </w:rPr>
        <w:t>товаров</w:t>
      </w:r>
      <w:r w:rsidR="00255BA3" w:rsidRPr="003027EA">
        <w:rPr>
          <w:rFonts w:ascii="Times New Roman" w:hAnsi="Times New Roman" w:cs="Times New Roman"/>
          <w:sz w:val="28"/>
          <w:szCs w:val="28"/>
        </w:rPr>
        <w:t xml:space="preserve"> (у</w:t>
      </w:r>
      <w:r w:rsidR="00C509C5" w:rsidRPr="003027EA">
        <w:rPr>
          <w:rFonts w:ascii="Times New Roman" w:hAnsi="Times New Roman" w:cs="Times New Roman"/>
          <w:sz w:val="28"/>
          <w:szCs w:val="28"/>
        </w:rPr>
        <w:t>слуг</w:t>
      </w:r>
      <w:r w:rsidR="00255BA3" w:rsidRPr="003027EA">
        <w:rPr>
          <w:rFonts w:ascii="Times New Roman" w:hAnsi="Times New Roman" w:cs="Times New Roman"/>
          <w:sz w:val="28"/>
          <w:szCs w:val="28"/>
        </w:rPr>
        <w:t>)</w:t>
      </w:r>
      <w:r w:rsidR="00C509C5"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 </w:t>
      </w:r>
      <w:r w:rsidR="00715749" w:rsidRPr="003027EA">
        <w:rPr>
          <w:rFonts w:ascii="Times New Roman" w:hAnsi="Times New Roman" w:cs="Times New Roman"/>
          <w:sz w:val="28"/>
          <w:szCs w:val="28"/>
        </w:rPr>
        <w:t>по договору</w:t>
      </w:r>
      <w:r w:rsidR="00EA29F4" w:rsidRPr="003027EA">
        <w:rPr>
          <w:rFonts w:ascii="Times New Roman" w:hAnsi="Times New Roman" w:cs="Times New Roman"/>
          <w:sz w:val="28"/>
          <w:szCs w:val="28"/>
        </w:rPr>
        <w:t xml:space="preserve"> </w:t>
      </w:r>
      <w:r w:rsidR="00366B58" w:rsidRPr="003027EA">
        <w:rPr>
          <w:rFonts w:ascii="Times New Roman" w:hAnsi="Times New Roman" w:cs="Times New Roman"/>
          <w:sz w:val="28"/>
          <w:szCs w:val="28"/>
        </w:rPr>
        <w:t>финансирования</w:t>
      </w:r>
      <w:r w:rsidR="00FB23BA" w:rsidRPr="003027EA">
        <w:rPr>
          <w:rFonts w:ascii="Times New Roman" w:hAnsi="Times New Roman" w:cs="Times New Roman"/>
          <w:sz w:val="28"/>
          <w:szCs w:val="28"/>
        </w:rPr>
        <w:t>, в том числе коммерческого кредита, предоставляемого в виде отсрочки и рассрочки оплаты, сумма выручки</w:t>
      </w:r>
      <w:r w:rsidRPr="003027EA">
        <w:rPr>
          <w:rFonts w:ascii="Times New Roman" w:hAnsi="Times New Roman" w:cs="Times New Roman"/>
          <w:sz w:val="28"/>
          <w:szCs w:val="28"/>
        </w:rPr>
        <w:t xml:space="preserve"> </w:t>
      </w:r>
      <w:r w:rsidR="00FB23BA" w:rsidRPr="003027EA">
        <w:rPr>
          <w:rFonts w:ascii="Times New Roman" w:hAnsi="Times New Roman" w:cs="Times New Roman"/>
          <w:sz w:val="28"/>
          <w:szCs w:val="28"/>
        </w:rPr>
        <w:t>определяется</w:t>
      </w:r>
      <w:r w:rsidRPr="003027EA">
        <w:rPr>
          <w:rFonts w:ascii="Times New Roman" w:hAnsi="Times New Roman" w:cs="Times New Roman"/>
          <w:sz w:val="28"/>
          <w:szCs w:val="28"/>
        </w:rPr>
        <w:t xml:space="preserve"> </w:t>
      </w:r>
      <w:r w:rsidR="00CE21AB" w:rsidRPr="003027EA">
        <w:rPr>
          <w:rFonts w:ascii="Times New Roman" w:hAnsi="Times New Roman" w:cs="Times New Roman"/>
          <w:sz w:val="28"/>
          <w:szCs w:val="28"/>
        </w:rPr>
        <w:t>путем дисконтирования цены</w:t>
      </w:r>
      <w:r w:rsidR="00CC7AD0" w:rsidRPr="003027EA">
        <w:rPr>
          <w:rFonts w:ascii="Times New Roman" w:hAnsi="Times New Roman" w:cs="Times New Roman"/>
          <w:sz w:val="28"/>
          <w:szCs w:val="28"/>
        </w:rPr>
        <w:t xml:space="preserve"> по договору</w:t>
      </w:r>
      <w:r w:rsidR="00CD7B68" w:rsidRPr="003027EA">
        <w:rPr>
          <w:rFonts w:ascii="Times New Roman" w:hAnsi="Times New Roman" w:cs="Times New Roman"/>
          <w:sz w:val="28"/>
          <w:szCs w:val="28"/>
        </w:rPr>
        <w:t>.</w:t>
      </w:r>
    </w:p>
    <w:p w:rsidR="00154E71" w:rsidRPr="003027EA" w:rsidRDefault="00C80F45">
      <w:pPr>
        <w:pStyle w:val="a3"/>
        <w:spacing w:after="0"/>
        <w:ind w:left="0" w:firstLine="720"/>
        <w:jc w:val="both"/>
        <w:rPr>
          <w:rFonts w:ascii="Times New Roman" w:hAnsi="Times New Roman" w:cs="Times New Roman"/>
          <w:sz w:val="28"/>
          <w:szCs w:val="28"/>
        </w:rPr>
      </w:pPr>
      <w:r w:rsidRPr="003027EA">
        <w:rPr>
          <w:rFonts w:ascii="Times New Roman" w:hAnsi="Times New Roman" w:cs="Times New Roman"/>
          <w:sz w:val="28"/>
          <w:szCs w:val="28"/>
        </w:rPr>
        <w:t xml:space="preserve">Дисконтирование производится </w:t>
      </w:r>
      <w:r w:rsidR="007303A7" w:rsidRPr="003027EA">
        <w:rPr>
          <w:rFonts w:ascii="Times New Roman" w:hAnsi="Times New Roman" w:cs="Times New Roman"/>
          <w:sz w:val="28"/>
          <w:szCs w:val="28"/>
        </w:rPr>
        <w:t xml:space="preserve">с </w:t>
      </w:r>
      <w:r w:rsidR="00E27B8D" w:rsidRPr="003027EA">
        <w:rPr>
          <w:rFonts w:ascii="Times New Roman" w:hAnsi="Times New Roman" w:cs="Times New Roman"/>
          <w:sz w:val="28"/>
          <w:szCs w:val="28"/>
        </w:rPr>
        <w:t>применением</w:t>
      </w:r>
      <w:r w:rsidR="007303A7" w:rsidRPr="003027EA">
        <w:rPr>
          <w:rFonts w:ascii="Times New Roman" w:hAnsi="Times New Roman" w:cs="Times New Roman"/>
          <w:sz w:val="28"/>
          <w:szCs w:val="28"/>
        </w:rPr>
        <w:t xml:space="preserve"> ставки, которая </w:t>
      </w:r>
      <w:r w:rsidR="00E27B8D" w:rsidRPr="003027EA">
        <w:rPr>
          <w:rFonts w:ascii="Times New Roman" w:hAnsi="Times New Roman" w:cs="Times New Roman"/>
          <w:sz w:val="28"/>
          <w:szCs w:val="28"/>
        </w:rPr>
        <w:t>использовалась</w:t>
      </w:r>
      <w:r w:rsidR="00701851" w:rsidRPr="003027EA">
        <w:rPr>
          <w:rFonts w:ascii="Times New Roman" w:hAnsi="Times New Roman" w:cs="Times New Roman"/>
          <w:sz w:val="28"/>
          <w:szCs w:val="28"/>
        </w:rPr>
        <w:t xml:space="preserve"> </w:t>
      </w:r>
      <w:r w:rsidR="007303A7" w:rsidRPr="003027EA">
        <w:rPr>
          <w:rFonts w:ascii="Times New Roman" w:hAnsi="Times New Roman" w:cs="Times New Roman"/>
          <w:sz w:val="28"/>
          <w:szCs w:val="28"/>
        </w:rPr>
        <w:t xml:space="preserve">бы для отдельной операции финансирования между организацией и покупателем в момент заключения договора. </w:t>
      </w:r>
      <w:r w:rsidR="00701851" w:rsidRPr="003027EA">
        <w:rPr>
          <w:rFonts w:ascii="Times New Roman" w:hAnsi="Times New Roman" w:cs="Times New Roman"/>
          <w:sz w:val="28"/>
          <w:szCs w:val="28"/>
        </w:rPr>
        <w:t xml:space="preserve"> </w:t>
      </w:r>
      <w:r w:rsidR="007303A7" w:rsidRPr="003027EA">
        <w:rPr>
          <w:rFonts w:ascii="Times New Roman" w:hAnsi="Times New Roman" w:cs="Times New Roman"/>
          <w:sz w:val="28"/>
          <w:szCs w:val="28"/>
        </w:rPr>
        <w:t>В случае, когда указанная ставка не может быть определена, применяется ставка, по которой  организация привлекает или могла бы привлечь заемные средства на срок, сопоставимый со сроком договора.</w:t>
      </w:r>
      <w:r w:rsidR="00FB23BA" w:rsidRPr="003027EA">
        <w:rPr>
          <w:rFonts w:ascii="Times New Roman" w:hAnsi="Times New Roman" w:cs="Times New Roman"/>
          <w:sz w:val="28"/>
          <w:szCs w:val="28"/>
        </w:rPr>
        <w:t xml:space="preserve"> </w:t>
      </w:r>
      <w:r w:rsidR="008611A3" w:rsidRPr="003027EA">
        <w:rPr>
          <w:rFonts w:ascii="Times New Roman" w:hAnsi="Times New Roman" w:cs="Times New Roman"/>
          <w:sz w:val="28"/>
          <w:szCs w:val="28"/>
        </w:rPr>
        <w:t>С</w:t>
      </w:r>
      <w:r w:rsidR="00FB23BA" w:rsidRPr="003027EA">
        <w:rPr>
          <w:rFonts w:ascii="Times New Roman" w:hAnsi="Times New Roman" w:cs="Times New Roman"/>
          <w:sz w:val="28"/>
          <w:szCs w:val="28"/>
        </w:rPr>
        <w:t xml:space="preserve">тавка дисконтирования не изменяется </w:t>
      </w:r>
      <w:r w:rsidR="00DE02F8" w:rsidRPr="003027EA">
        <w:rPr>
          <w:rFonts w:ascii="Times New Roman" w:hAnsi="Times New Roman" w:cs="Times New Roman"/>
          <w:sz w:val="28"/>
          <w:szCs w:val="28"/>
        </w:rPr>
        <w:t>на протяжении периода исполнения договора.</w:t>
      </w:r>
    </w:p>
    <w:p w:rsidR="00154E71" w:rsidRPr="003027EA" w:rsidRDefault="002A3F90">
      <w:pPr>
        <w:pStyle w:val="a3"/>
        <w:spacing w:after="0"/>
        <w:ind w:left="0" w:firstLine="720"/>
        <w:jc w:val="both"/>
        <w:rPr>
          <w:rFonts w:ascii="Times New Roman" w:hAnsi="Times New Roman" w:cs="Times New Roman"/>
          <w:sz w:val="28"/>
          <w:szCs w:val="28"/>
        </w:rPr>
      </w:pPr>
      <w:r w:rsidRPr="003027EA">
        <w:rPr>
          <w:rFonts w:ascii="Times New Roman" w:hAnsi="Times New Roman" w:cs="Times New Roman"/>
          <w:sz w:val="28"/>
          <w:szCs w:val="28"/>
        </w:rPr>
        <w:t>Начисленные проценты отражаются в составе прочих доходов организации</w:t>
      </w:r>
      <w:r w:rsidR="00AF43A3" w:rsidRPr="003027EA">
        <w:rPr>
          <w:rFonts w:ascii="Times New Roman" w:hAnsi="Times New Roman" w:cs="Times New Roman"/>
          <w:sz w:val="28"/>
          <w:szCs w:val="28"/>
        </w:rPr>
        <w:t xml:space="preserve"> (кроме кредитных и </w:t>
      </w:r>
      <w:proofErr w:type="spellStart"/>
      <w:r w:rsidR="00AF43A3" w:rsidRPr="003027EA">
        <w:rPr>
          <w:rFonts w:ascii="Times New Roman" w:hAnsi="Times New Roman" w:cs="Times New Roman"/>
          <w:sz w:val="28"/>
          <w:szCs w:val="28"/>
        </w:rPr>
        <w:t>некредитных</w:t>
      </w:r>
      <w:proofErr w:type="spellEnd"/>
      <w:r w:rsidR="00AF43A3" w:rsidRPr="003027EA">
        <w:rPr>
          <w:rFonts w:ascii="Times New Roman" w:hAnsi="Times New Roman" w:cs="Times New Roman"/>
          <w:sz w:val="28"/>
          <w:szCs w:val="28"/>
        </w:rPr>
        <w:t xml:space="preserve"> финансовых организаций)</w:t>
      </w:r>
      <w:r w:rsidRPr="003027EA">
        <w:rPr>
          <w:rFonts w:ascii="Times New Roman" w:hAnsi="Times New Roman" w:cs="Times New Roman"/>
          <w:sz w:val="28"/>
          <w:szCs w:val="28"/>
        </w:rPr>
        <w:t>.</w:t>
      </w:r>
    </w:p>
    <w:p w:rsidR="00C8721A" w:rsidRPr="003027EA" w:rsidRDefault="009E47DD" w:rsidP="00C8721A">
      <w:pPr>
        <w:pStyle w:val="a3"/>
        <w:spacing w:after="0"/>
        <w:ind w:left="0" w:firstLine="708"/>
        <w:jc w:val="both"/>
        <w:rPr>
          <w:rFonts w:ascii="Times New Roman" w:hAnsi="Times New Roman" w:cs="Times New Roman"/>
          <w:sz w:val="28"/>
          <w:szCs w:val="28"/>
        </w:rPr>
      </w:pPr>
      <w:r w:rsidRPr="003027EA">
        <w:rPr>
          <w:rFonts w:ascii="Times New Roman" w:hAnsi="Times New Roman" w:cs="Times New Roman"/>
          <w:sz w:val="28"/>
          <w:szCs w:val="28"/>
        </w:rPr>
        <w:t>Пример</w:t>
      </w:r>
      <w:r w:rsidR="008A23D5" w:rsidRPr="003027EA">
        <w:rPr>
          <w:rFonts w:ascii="Times New Roman" w:hAnsi="Times New Roman" w:cs="Times New Roman"/>
          <w:sz w:val="28"/>
          <w:szCs w:val="28"/>
        </w:rPr>
        <w:t xml:space="preserve"> определения </w:t>
      </w:r>
      <w:r w:rsidR="00E27B8D" w:rsidRPr="003027EA">
        <w:rPr>
          <w:rFonts w:ascii="Times New Roman" w:hAnsi="Times New Roman" w:cs="Times New Roman"/>
          <w:sz w:val="28"/>
          <w:szCs w:val="28"/>
        </w:rPr>
        <w:t>суммы</w:t>
      </w:r>
      <w:r w:rsidR="008A23D5"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выручки и процентов </w:t>
      </w:r>
      <w:r w:rsidR="008A23D5" w:rsidRPr="003027EA">
        <w:rPr>
          <w:rFonts w:ascii="Times New Roman" w:hAnsi="Times New Roman" w:cs="Times New Roman"/>
          <w:sz w:val="28"/>
          <w:szCs w:val="28"/>
        </w:rPr>
        <w:t xml:space="preserve">приведен в </w:t>
      </w:r>
      <w:hyperlink w:anchor="App2" w:history="1">
        <w:r w:rsidR="00121E48" w:rsidRPr="003D0BA7">
          <w:rPr>
            <w:rStyle w:val="af"/>
            <w:rFonts w:ascii="Times New Roman" w:hAnsi="Times New Roman" w:cs="Times New Roman"/>
            <w:sz w:val="28"/>
            <w:szCs w:val="28"/>
          </w:rPr>
          <w:t>П</w:t>
        </w:r>
        <w:r w:rsidR="008A23D5" w:rsidRPr="003D0BA7">
          <w:rPr>
            <w:rStyle w:val="af"/>
            <w:rFonts w:ascii="Times New Roman" w:hAnsi="Times New Roman" w:cs="Times New Roman"/>
            <w:sz w:val="28"/>
            <w:szCs w:val="28"/>
          </w:rPr>
          <w:t xml:space="preserve">риложении </w:t>
        </w:r>
        <w:r w:rsidR="00C24554" w:rsidRPr="003D0BA7">
          <w:rPr>
            <w:rStyle w:val="af"/>
            <w:rFonts w:ascii="Times New Roman" w:hAnsi="Times New Roman" w:cs="Times New Roman"/>
            <w:sz w:val="28"/>
            <w:szCs w:val="28"/>
          </w:rPr>
          <w:t>2</w:t>
        </w:r>
        <w:r w:rsidR="008A23D5" w:rsidRPr="003D0BA7">
          <w:rPr>
            <w:rStyle w:val="af"/>
            <w:rFonts w:ascii="Times New Roman" w:hAnsi="Times New Roman" w:cs="Times New Roman"/>
            <w:sz w:val="28"/>
            <w:szCs w:val="28"/>
          </w:rPr>
          <w:t xml:space="preserve"> к настоящему </w:t>
        </w:r>
        <w:r w:rsidR="003D3C5E" w:rsidRPr="003D0BA7">
          <w:rPr>
            <w:rStyle w:val="af"/>
            <w:rFonts w:ascii="Times New Roman" w:hAnsi="Times New Roman" w:cs="Times New Roman"/>
            <w:sz w:val="28"/>
            <w:szCs w:val="28"/>
          </w:rPr>
          <w:t>Стандарту</w:t>
        </w:r>
      </w:hyperlink>
      <w:r w:rsidR="008A23D5" w:rsidRPr="003027EA">
        <w:rPr>
          <w:rFonts w:ascii="Times New Roman" w:hAnsi="Times New Roman" w:cs="Times New Roman"/>
          <w:sz w:val="28"/>
          <w:szCs w:val="28"/>
        </w:rPr>
        <w:t>.</w:t>
      </w:r>
    </w:p>
    <w:p w:rsidR="008A23D5" w:rsidRPr="003027EA" w:rsidRDefault="009479DA" w:rsidP="008A23D5">
      <w:pPr>
        <w:pStyle w:val="a3"/>
        <w:numPr>
          <w:ilvl w:val="0"/>
          <w:numId w:val="4"/>
        </w:numPr>
        <w:spacing w:after="0"/>
        <w:ind w:left="0" w:firstLine="720"/>
        <w:jc w:val="both"/>
        <w:rPr>
          <w:rFonts w:ascii="Times New Roman" w:hAnsi="Times New Roman" w:cs="Times New Roman"/>
          <w:sz w:val="28"/>
          <w:szCs w:val="28"/>
        </w:rPr>
      </w:pPr>
      <w:r w:rsidRPr="003027EA">
        <w:rPr>
          <w:rFonts w:ascii="Times New Roman" w:hAnsi="Times New Roman" w:cs="Times New Roman"/>
          <w:sz w:val="28"/>
          <w:szCs w:val="28"/>
        </w:rPr>
        <w:t>При продаже товаров по договору финансирования организация может определять сумму выручки без дисконтирования цены по договору в любом из следующих случаев:</w:t>
      </w:r>
    </w:p>
    <w:p w:rsidR="00C8721A" w:rsidRPr="003027EA" w:rsidRDefault="00D201B3" w:rsidP="00C8721A">
      <w:pPr>
        <w:pStyle w:val="a3"/>
        <w:numPr>
          <w:ilvl w:val="0"/>
          <w:numId w:val="68"/>
        </w:numPr>
        <w:spacing w:after="0"/>
        <w:ind w:hanging="589"/>
        <w:jc w:val="both"/>
        <w:rPr>
          <w:rFonts w:ascii="Times New Roman" w:hAnsi="Times New Roman" w:cs="Times New Roman"/>
          <w:sz w:val="28"/>
          <w:szCs w:val="28"/>
        </w:rPr>
      </w:pPr>
      <w:r w:rsidRPr="003027EA">
        <w:rPr>
          <w:rFonts w:ascii="Times New Roman" w:hAnsi="Times New Roman" w:cs="Times New Roman"/>
          <w:sz w:val="28"/>
          <w:szCs w:val="28"/>
        </w:rPr>
        <w:t>срок договора финансирования не превышает 12 месяцев;</w:t>
      </w:r>
    </w:p>
    <w:p w:rsidR="00C8721A" w:rsidRPr="003027EA" w:rsidRDefault="00F80CF7" w:rsidP="00C8721A">
      <w:pPr>
        <w:pStyle w:val="a3"/>
        <w:numPr>
          <w:ilvl w:val="0"/>
          <w:numId w:val="68"/>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организация относится к экономическим субъектам, которые вправе применять упрощенные способы учета.</w:t>
      </w:r>
    </w:p>
    <w:p w:rsidR="00154E71" w:rsidRPr="003027EA" w:rsidRDefault="00BE23AF">
      <w:pPr>
        <w:pStyle w:val="a3"/>
        <w:numPr>
          <w:ilvl w:val="0"/>
          <w:numId w:val="4"/>
        </w:numPr>
        <w:spacing w:after="0"/>
        <w:ind w:left="0" w:firstLine="720"/>
        <w:jc w:val="both"/>
        <w:rPr>
          <w:rFonts w:ascii="Times New Roman" w:hAnsi="Times New Roman" w:cs="Times New Roman"/>
          <w:sz w:val="28"/>
          <w:szCs w:val="28"/>
        </w:rPr>
      </w:pPr>
      <w:r w:rsidRPr="003027EA">
        <w:rPr>
          <w:rFonts w:ascii="Times New Roman" w:hAnsi="Times New Roman" w:cs="Times New Roman"/>
          <w:sz w:val="28"/>
          <w:szCs w:val="28"/>
        </w:rPr>
        <w:t xml:space="preserve">Сумма выручки </w:t>
      </w:r>
      <w:r w:rsidR="00C251BF" w:rsidRPr="003027EA">
        <w:rPr>
          <w:rFonts w:ascii="Times New Roman" w:hAnsi="Times New Roman" w:cs="Times New Roman"/>
          <w:sz w:val="28"/>
          <w:szCs w:val="28"/>
        </w:rPr>
        <w:t xml:space="preserve"> по договорам, предусматривающим исполнение обязательств (оплату) не денежными средствами, принимается к учету по стоимости товаров, полученных или подлежащих получению организацией.</w:t>
      </w:r>
    </w:p>
    <w:p w:rsidR="00154E71" w:rsidRPr="003027EA" w:rsidRDefault="000B1F6D">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Т</w:t>
      </w:r>
      <w:r w:rsidR="00C251BF" w:rsidRPr="003027EA">
        <w:rPr>
          <w:rFonts w:ascii="Times New Roman" w:hAnsi="Times New Roman" w:cs="Times New Roman"/>
          <w:sz w:val="28"/>
          <w:szCs w:val="28"/>
        </w:rPr>
        <w:t>овар</w:t>
      </w:r>
      <w:r w:rsidRPr="003027EA">
        <w:rPr>
          <w:rFonts w:ascii="Times New Roman" w:hAnsi="Times New Roman" w:cs="Times New Roman"/>
          <w:sz w:val="28"/>
          <w:szCs w:val="28"/>
        </w:rPr>
        <w:t>ы, полученные или подлежащие получению организацией,</w:t>
      </w:r>
      <w:r w:rsidR="00DF3106" w:rsidRPr="003027EA">
        <w:rPr>
          <w:rFonts w:ascii="Times New Roman" w:hAnsi="Times New Roman" w:cs="Times New Roman"/>
          <w:sz w:val="28"/>
          <w:szCs w:val="28"/>
        </w:rPr>
        <w:t xml:space="preserve"> </w:t>
      </w:r>
      <w:r w:rsidRPr="003027EA">
        <w:rPr>
          <w:rFonts w:ascii="Times New Roman" w:hAnsi="Times New Roman" w:cs="Times New Roman"/>
          <w:sz w:val="28"/>
          <w:szCs w:val="28"/>
        </w:rPr>
        <w:t>оцениваются по справедливой стоимости. При невозможности установить</w:t>
      </w:r>
      <w:r w:rsidR="0072325E" w:rsidRPr="003027EA">
        <w:rPr>
          <w:rFonts w:ascii="Times New Roman" w:hAnsi="Times New Roman" w:cs="Times New Roman"/>
          <w:sz w:val="28"/>
          <w:szCs w:val="28"/>
        </w:rPr>
        <w:t xml:space="preserve"> </w:t>
      </w:r>
      <w:r w:rsidRPr="003027EA">
        <w:rPr>
          <w:rFonts w:ascii="Times New Roman" w:hAnsi="Times New Roman" w:cs="Times New Roman"/>
          <w:sz w:val="28"/>
          <w:szCs w:val="28"/>
        </w:rPr>
        <w:t>справедливую стоимость</w:t>
      </w:r>
      <w:r w:rsidR="0072325E" w:rsidRPr="003027EA">
        <w:rPr>
          <w:rFonts w:ascii="Times New Roman" w:hAnsi="Times New Roman" w:cs="Times New Roman"/>
          <w:sz w:val="28"/>
          <w:szCs w:val="28"/>
        </w:rPr>
        <w:t xml:space="preserve"> товаров, полученных организацией, величина поступления и (или) дебиторской задолженности определяется стоимостью товаров, переданн</w:t>
      </w:r>
      <w:r w:rsidR="00255BA3" w:rsidRPr="003027EA">
        <w:rPr>
          <w:rFonts w:ascii="Times New Roman" w:hAnsi="Times New Roman" w:cs="Times New Roman"/>
          <w:sz w:val="28"/>
          <w:szCs w:val="28"/>
        </w:rPr>
        <w:t>ых</w:t>
      </w:r>
      <w:r w:rsidR="0072325E" w:rsidRPr="003027EA">
        <w:rPr>
          <w:rFonts w:ascii="Times New Roman" w:hAnsi="Times New Roman" w:cs="Times New Roman"/>
          <w:sz w:val="28"/>
          <w:szCs w:val="28"/>
        </w:rPr>
        <w:t xml:space="preserve"> или подлежащ</w:t>
      </w:r>
      <w:r w:rsidR="00255BA3" w:rsidRPr="003027EA">
        <w:rPr>
          <w:rFonts w:ascii="Times New Roman" w:hAnsi="Times New Roman" w:cs="Times New Roman"/>
          <w:sz w:val="28"/>
          <w:szCs w:val="28"/>
        </w:rPr>
        <w:t>их</w:t>
      </w:r>
      <w:r w:rsidR="0072325E" w:rsidRPr="003027EA">
        <w:rPr>
          <w:rFonts w:ascii="Times New Roman" w:hAnsi="Times New Roman" w:cs="Times New Roman"/>
          <w:sz w:val="28"/>
          <w:szCs w:val="28"/>
        </w:rPr>
        <w:t xml:space="preserve"> передаче организацией. Стоимость товаров, переданн</w:t>
      </w:r>
      <w:r w:rsidR="00255BA3" w:rsidRPr="003027EA">
        <w:rPr>
          <w:rFonts w:ascii="Times New Roman" w:hAnsi="Times New Roman" w:cs="Times New Roman"/>
          <w:sz w:val="28"/>
          <w:szCs w:val="28"/>
        </w:rPr>
        <w:t>ых</w:t>
      </w:r>
      <w:r w:rsidR="0072325E" w:rsidRPr="003027EA">
        <w:rPr>
          <w:rFonts w:ascii="Times New Roman" w:hAnsi="Times New Roman" w:cs="Times New Roman"/>
          <w:sz w:val="28"/>
          <w:szCs w:val="28"/>
        </w:rPr>
        <w:t xml:space="preserve"> или подлежащ</w:t>
      </w:r>
      <w:r w:rsidR="00255BA3" w:rsidRPr="003027EA">
        <w:rPr>
          <w:rFonts w:ascii="Times New Roman" w:hAnsi="Times New Roman" w:cs="Times New Roman"/>
          <w:sz w:val="28"/>
          <w:szCs w:val="28"/>
        </w:rPr>
        <w:t>их</w:t>
      </w:r>
      <w:r w:rsidR="0072325E" w:rsidRPr="003027EA">
        <w:rPr>
          <w:rFonts w:ascii="Times New Roman" w:hAnsi="Times New Roman" w:cs="Times New Roman"/>
          <w:sz w:val="28"/>
          <w:szCs w:val="28"/>
        </w:rPr>
        <w:t xml:space="preserve"> передаче организацией, устанавливается исходя из цены, по которой в сравнимых обстоятельствах обычно организация определяет выручку в отношении аналогичн</w:t>
      </w:r>
      <w:r w:rsidR="00255BA3" w:rsidRPr="003027EA">
        <w:rPr>
          <w:rFonts w:ascii="Times New Roman" w:hAnsi="Times New Roman" w:cs="Times New Roman"/>
          <w:sz w:val="28"/>
          <w:szCs w:val="28"/>
        </w:rPr>
        <w:t xml:space="preserve">ых </w:t>
      </w:r>
      <w:r w:rsidR="0072325E" w:rsidRPr="003027EA">
        <w:rPr>
          <w:rFonts w:ascii="Times New Roman" w:hAnsi="Times New Roman" w:cs="Times New Roman"/>
          <w:sz w:val="28"/>
          <w:szCs w:val="28"/>
        </w:rPr>
        <w:t>товаров.</w:t>
      </w:r>
    </w:p>
    <w:p w:rsidR="00154E71" w:rsidRPr="003027EA" w:rsidRDefault="00F6386F">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lastRenderedPageBreak/>
        <w:t>В случае</w:t>
      </w:r>
      <w:r w:rsidR="008D54C5" w:rsidRPr="003027EA">
        <w:rPr>
          <w:rFonts w:ascii="Times New Roman" w:hAnsi="Times New Roman" w:cs="Times New Roman"/>
          <w:sz w:val="28"/>
          <w:szCs w:val="28"/>
        </w:rPr>
        <w:t xml:space="preserve"> </w:t>
      </w:r>
      <w:r w:rsidRPr="003027EA">
        <w:rPr>
          <w:rFonts w:ascii="Times New Roman" w:hAnsi="Times New Roman" w:cs="Times New Roman"/>
          <w:sz w:val="28"/>
          <w:szCs w:val="28"/>
        </w:rPr>
        <w:t>если в состав поступлений, формирующих выручку</w:t>
      </w:r>
      <w:r w:rsidR="004A1743" w:rsidRPr="003027EA">
        <w:rPr>
          <w:rFonts w:ascii="Times New Roman" w:hAnsi="Times New Roman" w:cs="Times New Roman"/>
          <w:sz w:val="28"/>
          <w:szCs w:val="28"/>
        </w:rPr>
        <w:t xml:space="preserve"> по соответствующему договору</w:t>
      </w:r>
      <w:r w:rsidRPr="003027EA">
        <w:rPr>
          <w:rFonts w:ascii="Times New Roman" w:hAnsi="Times New Roman" w:cs="Times New Roman"/>
          <w:sz w:val="28"/>
          <w:szCs w:val="28"/>
        </w:rPr>
        <w:t>, включаются переменные платежи</w:t>
      </w:r>
      <w:r w:rsidR="00721F43" w:rsidRPr="003027EA">
        <w:rPr>
          <w:rFonts w:ascii="Times New Roman" w:hAnsi="Times New Roman" w:cs="Times New Roman"/>
          <w:sz w:val="28"/>
          <w:szCs w:val="28"/>
        </w:rPr>
        <w:t xml:space="preserve">, </w:t>
      </w:r>
      <w:r w:rsidR="0018759A" w:rsidRPr="003027EA">
        <w:rPr>
          <w:rFonts w:ascii="Times New Roman" w:hAnsi="Times New Roman" w:cs="Times New Roman"/>
          <w:sz w:val="28"/>
          <w:szCs w:val="28"/>
        </w:rPr>
        <w:t>обусловленные</w:t>
      </w:r>
      <w:r w:rsidR="00721F43" w:rsidRPr="003027EA">
        <w:rPr>
          <w:rFonts w:ascii="Times New Roman" w:hAnsi="Times New Roman" w:cs="Times New Roman"/>
          <w:sz w:val="28"/>
          <w:szCs w:val="28"/>
        </w:rPr>
        <w:t xml:space="preserve"> </w:t>
      </w:r>
      <w:r w:rsidR="0019636C" w:rsidRPr="003027EA">
        <w:rPr>
          <w:rFonts w:ascii="Times New Roman" w:hAnsi="Times New Roman" w:cs="Times New Roman"/>
          <w:sz w:val="28"/>
          <w:szCs w:val="28"/>
        </w:rPr>
        <w:t>скидк</w:t>
      </w:r>
      <w:r w:rsidR="0018759A" w:rsidRPr="003027EA">
        <w:rPr>
          <w:rFonts w:ascii="Times New Roman" w:hAnsi="Times New Roman" w:cs="Times New Roman"/>
          <w:sz w:val="28"/>
          <w:szCs w:val="28"/>
        </w:rPr>
        <w:t>ами</w:t>
      </w:r>
      <w:r w:rsidR="00721F43" w:rsidRPr="003027EA">
        <w:rPr>
          <w:rFonts w:ascii="Times New Roman" w:hAnsi="Times New Roman" w:cs="Times New Roman"/>
          <w:sz w:val="28"/>
          <w:szCs w:val="28"/>
        </w:rPr>
        <w:t>, бонус</w:t>
      </w:r>
      <w:r w:rsidR="0018759A" w:rsidRPr="003027EA">
        <w:rPr>
          <w:rFonts w:ascii="Times New Roman" w:hAnsi="Times New Roman" w:cs="Times New Roman"/>
          <w:sz w:val="28"/>
          <w:szCs w:val="28"/>
        </w:rPr>
        <w:t>ами</w:t>
      </w:r>
      <w:r w:rsidR="0019636C" w:rsidRPr="003027EA">
        <w:rPr>
          <w:rFonts w:ascii="Times New Roman" w:hAnsi="Times New Roman" w:cs="Times New Roman"/>
          <w:sz w:val="28"/>
          <w:szCs w:val="28"/>
        </w:rPr>
        <w:t>, возврат</w:t>
      </w:r>
      <w:r w:rsidR="0018759A" w:rsidRPr="003027EA">
        <w:rPr>
          <w:rFonts w:ascii="Times New Roman" w:hAnsi="Times New Roman" w:cs="Times New Roman"/>
          <w:sz w:val="28"/>
          <w:szCs w:val="28"/>
        </w:rPr>
        <w:t>ом</w:t>
      </w:r>
      <w:r w:rsidR="0019636C" w:rsidRPr="003027EA">
        <w:rPr>
          <w:rFonts w:ascii="Times New Roman" w:hAnsi="Times New Roman" w:cs="Times New Roman"/>
          <w:sz w:val="28"/>
          <w:szCs w:val="28"/>
        </w:rPr>
        <w:t xml:space="preserve"> средств и т.д</w:t>
      </w:r>
      <w:r w:rsidR="0018759A" w:rsidRPr="003027EA">
        <w:rPr>
          <w:rFonts w:ascii="Times New Roman" w:hAnsi="Times New Roman" w:cs="Times New Roman"/>
          <w:sz w:val="28"/>
          <w:szCs w:val="28"/>
        </w:rPr>
        <w:t>.</w:t>
      </w:r>
      <w:r w:rsidRPr="003027EA">
        <w:rPr>
          <w:rFonts w:ascii="Times New Roman" w:hAnsi="Times New Roman" w:cs="Times New Roman"/>
          <w:sz w:val="28"/>
          <w:szCs w:val="28"/>
        </w:rPr>
        <w:t xml:space="preserve">, </w:t>
      </w:r>
      <w:r w:rsidR="00C01D62" w:rsidRPr="003027EA">
        <w:rPr>
          <w:rFonts w:ascii="Times New Roman" w:hAnsi="Times New Roman" w:cs="Times New Roman"/>
          <w:sz w:val="28"/>
          <w:szCs w:val="28"/>
        </w:rPr>
        <w:t xml:space="preserve">выручка принимается к учету в наиболее достоверной </w:t>
      </w:r>
      <w:r w:rsidRPr="003027EA">
        <w:rPr>
          <w:rFonts w:ascii="Times New Roman" w:hAnsi="Times New Roman" w:cs="Times New Roman"/>
          <w:sz w:val="28"/>
          <w:szCs w:val="28"/>
        </w:rPr>
        <w:t xml:space="preserve"> </w:t>
      </w:r>
      <w:r w:rsidR="00C01D62" w:rsidRPr="003027EA">
        <w:rPr>
          <w:rFonts w:ascii="Times New Roman" w:hAnsi="Times New Roman" w:cs="Times New Roman"/>
          <w:sz w:val="28"/>
          <w:szCs w:val="28"/>
        </w:rPr>
        <w:t xml:space="preserve">денежной оценке </w:t>
      </w:r>
      <w:r w:rsidR="00D54987" w:rsidRPr="003027EA">
        <w:rPr>
          <w:rFonts w:ascii="Times New Roman" w:hAnsi="Times New Roman" w:cs="Times New Roman"/>
          <w:sz w:val="28"/>
          <w:szCs w:val="28"/>
        </w:rPr>
        <w:t>поступлений</w:t>
      </w:r>
      <w:r w:rsidR="00C01D62" w:rsidRPr="003027EA">
        <w:rPr>
          <w:rFonts w:ascii="Times New Roman" w:hAnsi="Times New Roman" w:cs="Times New Roman"/>
          <w:sz w:val="28"/>
          <w:szCs w:val="28"/>
        </w:rPr>
        <w:t>.</w:t>
      </w:r>
    </w:p>
    <w:p w:rsidR="00154E71" w:rsidRPr="003027EA" w:rsidRDefault="00BE23AF">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Сумма</w:t>
      </w:r>
      <w:r w:rsidR="00C01D62" w:rsidRPr="003027EA">
        <w:rPr>
          <w:rFonts w:ascii="Times New Roman" w:hAnsi="Times New Roman" w:cs="Times New Roman"/>
          <w:sz w:val="28"/>
          <w:szCs w:val="28"/>
        </w:rPr>
        <w:t xml:space="preserve"> выручки</w:t>
      </w:r>
      <w:r w:rsidR="00704F90" w:rsidRPr="003027EA">
        <w:rPr>
          <w:rFonts w:ascii="Times New Roman" w:hAnsi="Times New Roman" w:cs="Times New Roman"/>
          <w:sz w:val="28"/>
          <w:szCs w:val="28"/>
        </w:rPr>
        <w:t xml:space="preserve"> </w:t>
      </w:r>
      <w:r w:rsidR="00C01D62" w:rsidRPr="003027EA">
        <w:rPr>
          <w:rFonts w:ascii="Times New Roman" w:hAnsi="Times New Roman" w:cs="Times New Roman"/>
          <w:sz w:val="28"/>
          <w:szCs w:val="28"/>
        </w:rPr>
        <w:t>определяется организацией на основе имеющихся фактов хозяйственной жизни организации</w:t>
      </w:r>
      <w:r w:rsidR="00583109" w:rsidRPr="003027EA">
        <w:rPr>
          <w:rFonts w:ascii="Times New Roman" w:hAnsi="Times New Roman" w:cs="Times New Roman"/>
          <w:sz w:val="28"/>
          <w:szCs w:val="28"/>
        </w:rPr>
        <w:t>, опыта в отношении исполнения сторонами аналогичных договоров, а также, при необходимости, мнений экспертов. Организация обеспечивает документальное подтверждение обоснованности такой оценки.</w:t>
      </w:r>
    </w:p>
    <w:p w:rsidR="00154E71" w:rsidRPr="003027EA" w:rsidRDefault="00583109">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При определении величины </w:t>
      </w:r>
      <w:r w:rsidR="00CF7BBE" w:rsidRPr="003027EA">
        <w:rPr>
          <w:rFonts w:ascii="Times New Roman" w:hAnsi="Times New Roman" w:cs="Times New Roman"/>
          <w:sz w:val="28"/>
          <w:szCs w:val="28"/>
        </w:rPr>
        <w:t>поступлений</w:t>
      </w:r>
      <w:r w:rsidR="00D54987"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 </w:t>
      </w:r>
      <w:r w:rsidR="00085005" w:rsidRPr="003027EA">
        <w:rPr>
          <w:rFonts w:ascii="Times New Roman" w:hAnsi="Times New Roman" w:cs="Times New Roman"/>
          <w:sz w:val="28"/>
          <w:szCs w:val="28"/>
        </w:rPr>
        <w:t>в соответствии с пункт</w:t>
      </w:r>
      <w:r w:rsidR="00255034" w:rsidRPr="003027EA">
        <w:rPr>
          <w:rFonts w:ascii="Times New Roman" w:hAnsi="Times New Roman" w:cs="Times New Roman"/>
          <w:sz w:val="28"/>
          <w:szCs w:val="28"/>
        </w:rPr>
        <w:t>ом</w:t>
      </w:r>
      <w:r w:rsidR="00085005" w:rsidRPr="003027EA">
        <w:rPr>
          <w:rFonts w:ascii="Times New Roman" w:hAnsi="Times New Roman" w:cs="Times New Roman"/>
          <w:sz w:val="28"/>
          <w:szCs w:val="28"/>
        </w:rPr>
        <w:t xml:space="preserve"> </w:t>
      </w:r>
      <w:r w:rsidR="00CE6552" w:rsidRPr="003027EA">
        <w:rPr>
          <w:rFonts w:ascii="Times New Roman" w:hAnsi="Times New Roman" w:cs="Times New Roman"/>
          <w:sz w:val="28"/>
          <w:szCs w:val="28"/>
        </w:rPr>
        <w:t>3</w:t>
      </w:r>
      <w:r w:rsidR="003A70C1" w:rsidRPr="003027EA">
        <w:rPr>
          <w:rFonts w:ascii="Times New Roman" w:hAnsi="Times New Roman" w:cs="Times New Roman"/>
          <w:sz w:val="28"/>
          <w:szCs w:val="28"/>
        </w:rPr>
        <w:t>9</w:t>
      </w:r>
      <w:r w:rsidR="00085005" w:rsidRPr="003027EA">
        <w:rPr>
          <w:rFonts w:ascii="Times New Roman" w:hAnsi="Times New Roman" w:cs="Times New Roman"/>
          <w:sz w:val="28"/>
          <w:szCs w:val="28"/>
        </w:rPr>
        <w:t xml:space="preserve"> настоящего Стандарта </w:t>
      </w:r>
      <w:r w:rsidRPr="003027EA">
        <w:rPr>
          <w:rFonts w:ascii="Times New Roman" w:hAnsi="Times New Roman" w:cs="Times New Roman"/>
          <w:sz w:val="28"/>
          <w:szCs w:val="28"/>
        </w:rPr>
        <w:t xml:space="preserve">организация </w:t>
      </w:r>
      <w:r w:rsidR="00285DAE" w:rsidRPr="003027EA">
        <w:rPr>
          <w:rFonts w:ascii="Times New Roman" w:hAnsi="Times New Roman" w:cs="Times New Roman"/>
          <w:sz w:val="28"/>
          <w:szCs w:val="28"/>
        </w:rPr>
        <w:t>должна оценить сумму переменного возмещения</w:t>
      </w:r>
      <w:r w:rsidR="00255034" w:rsidRPr="003027EA">
        <w:rPr>
          <w:rFonts w:ascii="Times New Roman" w:hAnsi="Times New Roman" w:cs="Times New Roman"/>
          <w:sz w:val="28"/>
          <w:szCs w:val="28"/>
        </w:rPr>
        <w:t xml:space="preserve">, если это прямо не следует из договора, </w:t>
      </w:r>
      <w:r w:rsidR="00285DAE" w:rsidRPr="003027EA">
        <w:rPr>
          <w:rFonts w:ascii="Times New Roman" w:hAnsi="Times New Roman" w:cs="Times New Roman"/>
          <w:sz w:val="28"/>
          <w:szCs w:val="28"/>
        </w:rPr>
        <w:t>используя один из следующих способов</w:t>
      </w:r>
      <w:r w:rsidRPr="003027EA">
        <w:rPr>
          <w:rFonts w:ascii="Times New Roman" w:hAnsi="Times New Roman" w:cs="Times New Roman"/>
          <w:sz w:val="28"/>
          <w:szCs w:val="28"/>
        </w:rPr>
        <w:t>:</w:t>
      </w:r>
    </w:p>
    <w:p w:rsidR="00154E71" w:rsidRPr="003027EA" w:rsidRDefault="00583109">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а) </w:t>
      </w:r>
      <w:r w:rsidR="00285DAE" w:rsidRPr="003027EA">
        <w:rPr>
          <w:rFonts w:ascii="Times New Roman" w:hAnsi="Times New Roman" w:cs="Times New Roman"/>
          <w:sz w:val="28"/>
          <w:szCs w:val="28"/>
        </w:rPr>
        <w:t>е</w:t>
      </w:r>
      <w:r w:rsidRPr="003027EA">
        <w:rPr>
          <w:rFonts w:ascii="Times New Roman" w:hAnsi="Times New Roman" w:cs="Times New Roman"/>
          <w:sz w:val="28"/>
          <w:szCs w:val="28"/>
        </w:rPr>
        <w:t>сли</w:t>
      </w:r>
      <w:r w:rsidR="00285DAE" w:rsidRPr="003027EA">
        <w:rPr>
          <w:rFonts w:ascii="Times New Roman" w:hAnsi="Times New Roman" w:cs="Times New Roman"/>
          <w:sz w:val="28"/>
          <w:szCs w:val="28"/>
        </w:rPr>
        <w:t xml:space="preserve">  организаци</w:t>
      </w:r>
      <w:r w:rsidR="00B51560" w:rsidRPr="003027EA">
        <w:rPr>
          <w:rFonts w:ascii="Times New Roman" w:hAnsi="Times New Roman" w:cs="Times New Roman"/>
          <w:sz w:val="28"/>
          <w:szCs w:val="28"/>
        </w:rPr>
        <w:t>я</w:t>
      </w:r>
      <w:r w:rsidR="00285DAE" w:rsidRPr="003027EA">
        <w:rPr>
          <w:rFonts w:ascii="Times New Roman" w:hAnsi="Times New Roman" w:cs="Times New Roman"/>
          <w:sz w:val="28"/>
          <w:szCs w:val="28"/>
        </w:rPr>
        <w:t xml:space="preserve"> имеет опыт продаж </w:t>
      </w:r>
      <w:r w:rsidR="000F1785" w:rsidRPr="003027EA">
        <w:rPr>
          <w:rFonts w:ascii="Times New Roman" w:hAnsi="Times New Roman" w:cs="Times New Roman"/>
          <w:sz w:val="28"/>
          <w:szCs w:val="28"/>
        </w:rPr>
        <w:t xml:space="preserve">конкретного </w:t>
      </w:r>
      <w:r w:rsidR="00285DAE" w:rsidRPr="003027EA">
        <w:rPr>
          <w:rFonts w:ascii="Times New Roman" w:hAnsi="Times New Roman" w:cs="Times New Roman"/>
          <w:sz w:val="28"/>
          <w:szCs w:val="28"/>
        </w:rPr>
        <w:t xml:space="preserve">товара (услуги) с </w:t>
      </w:r>
      <w:r w:rsidR="000F1785" w:rsidRPr="003027EA">
        <w:rPr>
          <w:rFonts w:ascii="Times New Roman" w:hAnsi="Times New Roman" w:cs="Times New Roman"/>
          <w:sz w:val="28"/>
          <w:szCs w:val="28"/>
        </w:rPr>
        <w:t xml:space="preserve">аналогичными </w:t>
      </w:r>
      <w:r w:rsidR="00285DAE" w:rsidRPr="003027EA">
        <w:rPr>
          <w:rFonts w:ascii="Times New Roman" w:hAnsi="Times New Roman" w:cs="Times New Roman"/>
          <w:sz w:val="28"/>
          <w:szCs w:val="28"/>
        </w:rPr>
        <w:t>условиями</w:t>
      </w:r>
      <w:r w:rsidR="000F1785" w:rsidRPr="003027EA">
        <w:rPr>
          <w:rFonts w:ascii="Times New Roman" w:hAnsi="Times New Roman" w:cs="Times New Roman"/>
          <w:sz w:val="28"/>
          <w:szCs w:val="28"/>
        </w:rPr>
        <w:t xml:space="preserve"> и при этом </w:t>
      </w:r>
      <w:r w:rsidR="00B7292B" w:rsidRPr="003027EA">
        <w:rPr>
          <w:rFonts w:ascii="Times New Roman" w:hAnsi="Times New Roman" w:cs="Times New Roman"/>
          <w:sz w:val="28"/>
          <w:szCs w:val="28"/>
        </w:rPr>
        <w:t xml:space="preserve">ожидаемая </w:t>
      </w:r>
      <w:r w:rsidR="000F1785" w:rsidRPr="003027EA">
        <w:rPr>
          <w:rFonts w:ascii="Times New Roman" w:hAnsi="Times New Roman" w:cs="Times New Roman"/>
          <w:sz w:val="28"/>
          <w:szCs w:val="28"/>
        </w:rPr>
        <w:t>величина переменных платежей</w:t>
      </w:r>
      <w:r w:rsidR="00B7292B" w:rsidRPr="003027EA">
        <w:rPr>
          <w:rFonts w:ascii="Times New Roman" w:hAnsi="Times New Roman" w:cs="Times New Roman"/>
          <w:sz w:val="28"/>
          <w:szCs w:val="28"/>
        </w:rPr>
        <w:t xml:space="preserve"> определяется путем выбора из интервала значений,</w:t>
      </w:r>
      <w:r w:rsidR="000F1785" w:rsidRPr="003027EA">
        <w:rPr>
          <w:rFonts w:ascii="Times New Roman" w:hAnsi="Times New Roman" w:cs="Times New Roman"/>
          <w:sz w:val="28"/>
          <w:szCs w:val="28"/>
        </w:rPr>
        <w:t xml:space="preserve"> </w:t>
      </w:r>
      <w:r w:rsidR="00285DAE" w:rsidRPr="003027EA">
        <w:rPr>
          <w:rFonts w:ascii="Times New Roman" w:hAnsi="Times New Roman" w:cs="Times New Roman"/>
          <w:sz w:val="28"/>
          <w:szCs w:val="28"/>
        </w:rPr>
        <w:t>то</w:t>
      </w:r>
      <w:r w:rsidR="00B7292B" w:rsidRPr="003027EA">
        <w:rPr>
          <w:rFonts w:ascii="Times New Roman" w:hAnsi="Times New Roman" w:cs="Times New Roman"/>
          <w:sz w:val="28"/>
          <w:szCs w:val="28"/>
        </w:rPr>
        <w:t xml:space="preserve"> в качестве такой величины </w:t>
      </w:r>
      <w:r w:rsidRPr="003027EA">
        <w:rPr>
          <w:rFonts w:ascii="Times New Roman" w:hAnsi="Times New Roman" w:cs="Times New Roman"/>
          <w:sz w:val="28"/>
          <w:szCs w:val="28"/>
        </w:rPr>
        <w:t>принимается средневзвешенная</w:t>
      </w:r>
      <w:r w:rsidR="00B7292B" w:rsidRPr="003027EA">
        <w:rPr>
          <w:rFonts w:ascii="Times New Roman" w:hAnsi="Times New Roman" w:cs="Times New Roman"/>
          <w:sz w:val="28"/>
          <w:szCs w:val="28"/>
        </w:rPr>
        <w:t xml:space="preserve"> величина</w:t>
      </w:r>
      <w:r w:rsidRPr="003027EA">
        <w:rPr>
          <w:rFonts w:ascii="Times New Roman" w:hAnsi="Times New Roman" w:cs="Times New Roman"/>
          <w:sz w:val="28"/>
          <w:szCs w:val="28"/>
        </w:rPr>
        <w:t>, которая рассчитывается как среднее из произведений каждого значения на его вероятность;</w:t>
      </w:r>
    </w:p>
    <w:p w:rsidR="00154E71" w:rsidRPr="003027EA" w:rsidRDefault="00583109">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б) если величина </w:t>
      </w:r>
      <w:r w:rsidR="00572B8F" w:rsidRPr="003027EA">
        <w:rPr>
          <w:rFonts w:ascii="Times New Roman" w:hAnsi="Times New Roman" w:cs="Times New Roman"/>
          <w:sz w:val="28"/>
          <w:szCs w:val="28"/>
        </w:rPr>
        <w:t xml:space="preserve">переменных платежей </w:t>
      </w:r>
      <w:r w:rsidRPr="003027EA">
        <w:rPr>
          <w:rFonts w:ascii="Times New Roman" w:hAnsi="Times New Roman" w:cs="Times New Roman"/>
          <w:sz w:val="28"/>
          <w:szCs w:val="28"/>
        </w:rPr>
        <w:t xml:space="preserve"> определяется путем выбора из </w:t>
      </w:r>
      <w:r w:rsidR="00B51560" w:rsidRPr="003027EA">
        <w:rPr>
          <w:rFonts w:ascii="Times New Roman" w:hAnsi="Times New Roman" w:cs="Times New Roman"/>
          <w:sz w:val="28"/>
          <w:szCs w:val="28"/>
        </w:rPr>
        <w:t xml:space="preserve">двух </w:t>
      </w:r>
      <w:r w:rsidRPr="003027EA">
        <w:rPr>
          <w:rFonts w:ascii="Times New Roman" w:hAnsi="Times New Roman" w:cs="Times New Roman"/>
          <w:sz w:val="28"/>
          <w:szCs w:val="28"/>
        </w:rPr>
        <w:t>значений</w:t>
      </w:r>
      <w:r w:rsidR="00572B8F" w:rsidRPr="003027EA">
        <w:rPr>
          <w:rFonts w:ascii="Times New Roman" w:hAnsi="Times New Roman" w:cs="Times New Roman"/>
          <w:sz w:val="28"/>
          <w:szCs w:val="28"/>
        </w:rPr>
        <w:t xml:space="preserve">, </w:t>
      </w:r>
      <w:r w:rsidRPr="003027EA">
        <w:rPr>
          <w:rFonts w:ascii="Times New Roman" w:hAnsi="Times New Roman" w:cs="Times New Roman"/>
          <w:sz w:val="28"/>
          <w:szCs w:val="28"/>
        </w:rPr>
        <w:t>то в качестве такой величины принимается</w:t>
      </w:r>
      <w:r w:rsidR="00572B8F" w:rsidRPr="003027EA">
        <w:rPr>
          <w:rFonts w:ascii="Times New Roman" w:hAnsi="Times New Roman" w:cs="Times New Roman"/>
          <w:sz w:val="28"/>
          <w:szCs w:val="28"/>
        </w:rPr>
        <w:t xml:space="preserve"> наиболее вероятное значение</w:t>
      </w:r>
      <w:r w:rsidRPr="003027EA">
        <w:rPr>
          <w:rFonts w:ascii="Times New Roman" w:hAnsi="Times New Roman" w:cs="Times New Roman"/>
          <w:sz w:val="28"/>
          <w:szCs w:val="28"/>
        </w:rPr>
        <w:t>.</w:t>
      </w:r>
    </w:p>
    <w:p w:rsidR="00154E71" w:rsidRPr="003027EA" w:rsidRDefault="00CF7BBE">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При определении величины переменных платежей принимаются в расчет</w:t>
      </w:r>
      <w:r w:rsidR="00540EFD" w:rsidRPr="003027EA">
        <w:rPr>
          <w:rFonts w:ascii="Times New Roman" w:hAnsi="Times New Roman" w:cs="Times New Roman"/>
          <w:sz w:val="28"/>
          <w:szCs w:val="28"/>
        </w:rPr>
        <w:t xml:space="preserve"> п</w:t>
      </w:r>
      <w:r w:rsidRPr="003027EA">
        <w:rPr>
          <w:rFonts w:ascii="Times New Roman" w:hAnsi="Times New Roman" w:cs="Times New Roman"/>
          <w:sz w:val="28"/>
          <w:szCs w:val="28"/>
        </w:rPr>
        <w:t>оследствия событий после отчетной даты</w:t>
      </w:r>
      <w:r w:rsidR="00540EFD"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 риски и неопределенности, связанные с этим видом платежей</w:t>
      </w:r>
      <w:r w:rsidR="008D54C5" w:rsidRPr="003027EA">
        <w:rPr>
          <w:rFonts w:ascii="Times New Roman" w:hAnsi="Times New Roman" w:cs="Times New Roman"/>
          <w:sz w:val="28"/>
          <w:szCs w:val="28"/>
        </w:rPr>
        <w:t xml:space="preserve">, </w:t>
      </w:r>
      <w:r w:rsidR="004A1743" w:rsidRPr="003027EA">
        <w:rPr>
          <w:rFonts w:ascii="Times New Roman" w:hAnsi="Times New Roman" w:cs="Times New Roman"/>
          <w:sz w:val="28"/>
          <w:szCs w:val="28"/>
        </w:rPr>
        <w:t>будущие события, которые могут повлиять на величину этих платежей (если существует достаточная вероятность того, что эти события произойдут)</w:t>
      </w:r>
      <w:r w:rsidR="0009467A" w:rsidRPr="003027EA">
        <w:rPr>
          <w:rFonts w:ascii="Times New Roman" w:hAnsi="Times New Roman" w:cs="Times New Roman"/>
          <w:sz w:val="28"/>
          <w:szCs w:val="28"/>
        </w:rPr>
        <w:t>.</w:t>
      </w:r>
      <w:r w:rsidR="00294C37" w:rsidRPr="003027EA">
        <w:rPr>
          <w:rFonts w:ascii="Times New Roman" w:hAnsi="Times New Roman" w:cs="Times New Roman"/>
          <w:sz w:val="28"/>
          <w:szCs w:val="28"/>
        </w:rPr>
        <w:t xml:space="preserve"> На каждую отчетную дату организация обязана проверять обоснованность величины признанных в учете переменных платежей.</w:t>
      </w:r>
    </w:p>
    <w:p w:rsidR="00540EFD" w:rsidRPr="003027EA" w:rsidRDefault="00540EFD" w:rsidP="00540EFD">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Примеры определения величины переменных платежей  приведены в </w:t>
      </w:r>
      <w:hyperlink w:anchor="App3" w:history="1">
        <w:r w:rsidR="00121E48" w:rsidRPr="003D0BA7">
          <w:rPr>
            <w:rStyle w:val="af"/>
            <w:rFonts w:ascii="Times New Roman" w:hAnsi="Times New Roman" w:cs="Times New Roman"/>
            <w:sz w:val="28"/>
            <w:szCs w:val="28"/>
          </w:rPr>
          <w:t xml:space="preserve">Приложении </w:t>
        </w:r>
        <w:r w:rsidR="00C24554" w:rsidRPr="003D0BA7">
          <w:rPr>
            <w:rStyle w:val="af"/>
            <w:rFonts w:ascii="Times New Roman" w:hAnsi="Times New Roman" w:cs="Times New Roman"/>
            <w:sz w:val="28"/>
            <w:szCs w:val="28"/>
          </w:rPr>
          <w:t>3</w:t>
        </w:r>
        <w:r w:rsidRPr="003D0BA7">
          <w:rPr>
            <w:rStyle w:val="af"/>
            <w:rFonts w:ascii="Times New Roman" w:hAnsi="Times New Roman" w:cs="Times New Roman"/>
            <w:sz w:val="28"/>
            <w:szCs w:val="28"/>
          </w:rPr>
          <w:t xml:space="preserve"> к настоящему </w:t>
        </w:r>
        <w:r w:rsidR="00967D28" w:rsidRPr="003D0BA7">
          <w:rPr>
            <w:rStyle w:val="af"/>
            <w:rFonts w:ascii="Times New Roman" w:hAnsi="Times New Roman" w:cs="Times New Roman"/>
            <w:sz w:val="28"/>
            <w:szCs w:val="28"/>
          </w:rPr>
          <w:t>Стандарту</w:t>
        </w:r>
      </w:hyperlink>
      <w:r w:rsidRPr="003027EA">
        <w:rPr>
          <w:rFonts w:ascii="Times New Roman" w:hAnsi="Times New Roman" w:cs="Times New Roman"/>
          <w:sz w:val="28"/>
          <w:szCs w:val="28"/>
        </w:rPr>
        <w:t>.</w:t>
      </w:r>
    </w:p>
    <w:p w:rsidR="00154E71" w:rsidRPr="003027EA" w:rsidRDefault="004C2FC6">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В случае изменения </w:t>
      </w:r>
      <w:r w:rsidR="00C8721A" w:rsidRPr="003027EA">
        <w:rPr>
          <w:rFonts w:ascii="Times New Roman" w:hAnsi="Times New Roman" w:cs="Times New Roman"/>
          <w:sz w:val="28"/>
          <w:szCs w:val="28"/>
        </w:rPr>
        <w:t>цены</w:t>
      </w:r>
      <w:r w:rsidRPr="003027EA">
        <w:rPr>
          <w:rFonts w:ascii="Times New Roman" w:hAnsi="Times New Roman" w:cs="Times New Roman"/>
          <w:sz w:val="28"/>
          <w:szCs w:val="28"/>
        </w:rPr>
        <w:t xml:space="preserve"> договор</w:t>
      </w:r>
      <w:r w:rsidR="00C8721A" w:rsidRPr="003027EA">
        <w:rPr>
          <w:rFonts w:ascii="Times New Roman" w:hAnsi="Times New Roman" w:cs="Times New Roman"/>
          <w:sz w:val="28"/>
          <w:szCs w:val="28"/>
        </w:rPr>
        <w:t>а</w:t>
      </w:r>
      <w:r w:rsidRPr="003027EA">
        <w:rPr>
          <w:rFonts w:ascii="Times New Roman" w:hAnsi="Times New Roman" w:cs="Times New Roman"/>
          <w:sz w:val="28"/>
          <w:szCs w:val="28"/>
        </w:rPr>
        <w:t xml:space="preserve"> величина </w:t>
      </w:r>
      <w:r w:rsidR="00C8721A" w:rsidRPr="003027EA">
        <w:rPr>
          <w:rFonts w:ascii="Times New Roman" w:hAnsi="Times New Roman" w:cs="Times New Roman"/>
          <w:sz w:val="28"/>
          <w:szCs w:val="28"/>
        </w:rPr>
        <w:t>выручки</w:t>
      </w:r>
      <w:r w:rsidRPr="003027EA">
        <w:rPr>
          <w:rFonts w:ascii="Times New Roman" w:hAnsi="Times New Roman" w:cs="Times New Roman"/>
          <w:sz w:val="28"/>
          <w:szCs w:val="28"/>
        </w:rPr>
        <w:t xml:space="preserve"> корректируется </w:t>
      </w:r>
      <w:r w:rsidR="00C8721A" w:rsidRPr="003027EA">
        <w:rPr>
          <w:rFonts w:ascii="Times New Roman" w:hAnsi="Times New Roman" w:cs="Times New Roman"/>
          <w:sz w:val="28"/>
          <w:szCs w:val="28"/>
        </w:rPr>
        <w:t>в том периоде, в котором произошло изменение</w:t>
      </w:r>
      <w:r w:rsidR="002D0627" w:rsidRPr="003027EA">
        <w:rPr>
          <w:rFonts w:ascii="Times New Roman" w:hAnsi="Times New Roman" w:cs="Times New Roman"/>
          <w:sz w:val="28"/>
          <w:szCs w:val="28"/>
        </w:rPr>
        <w:t>,</w:t>
      </w:r>
      <w:r w:rsidR="00C8721A" w:rsidRPr="003027EA">
        <w:rPr>
          <w:rFonts w:ascii="Times New Roman" w:hAnsi="Times New Roman" w:cs="Times New Roman"/>
          <w:sz w:val="28"/>
          <w:szCs w:val="28"/>
        </w:rPr>
        <w:t xml:space="preserve"> </w:t>
      </w:r>
      <w:r w:rsidRPr="003027EA">
        <w:rPr>
          <w:rFonts w:ascii="Times New Roman" w:hAnsi="Times New Roman" w:cs="Times New Roman"/>
          <w:sz w:val="28"/>
          <w:szCs w:val="28"/>
        </w:rPr>
        <w:t>исходя из стоимости актива, подлежащего получению организацией. Стоимость актива, подлежащего получению организацией, устанавливают исходя из цены, по которой в сравнимых обстоятельствах обычно организация определяет стоимость аналогичных активов.</w:t>
      </w:r>
    </w:p>
    <w:p w:rsidR="00C8721A" w:rsidRPr="003027EA" w:rsidRDefault="008906E0" w:rsidP="00C8721A">
      <w:pPr>
        <w:pStyle w:val="a3"/>
        <w:numPr>
          <w:ilvl w:val="0"/>
          <w:numId w:val="4"/>
        </w:numPr>
        <w:spacing w:after="0"/>
        <w:ind w:left="0" w:firstLine="851"/>
        <w:jc w:val="both"/>
        <w:rPr>
          <w:rFonts w:ascii="Times New Roman" w:hAnsi="Times New Roman" w:cs="Times New Roman"/>
          <w:b/>
          <w:sz w:val="28"/>
          <w:szCs w:val="28"/>
        </w:rPr>
      </w:pPr>
      <w:r w:rsidRPr="003027EA">
        <w:rPr>
          <w:rFonts w:ascii="Times New Roman" w:hAnsi="Times New Roman" w:cs="Times New Roman"/>
          <w:sz w:val="28"/>
          <w:szCs w:val="28"/>
        </w:rPr>
        <w:lastRenderedPageBreak/>
        <w:t>По договор</w:t>
      </w:r>
      <w:r w:rsidR="00377325" w:rsidRPr="003027EA">
        <w:rPr>
          <w:rFonts w:ascii="Times New Roman" w:hAnsi="Times New Roman" w:cs="Times New Roman"/>
          <w:sz w:val="28"/>
          <w:szCs w:val="28"/>
        </w:rPr>
        <w:t>ам</w:t>
      </w:r>
      <w:r w:rsidRPr="003027EA">
        <w:rPr>
          <w:rFonts w:ascii="Times New Roman" w:hAnsi="Times New Roman" w:cs="Times New Roman"/>
          <w:sz w:val="28"/>
          <w:szCs w:val="28"/>
        </w:rPr>
        <w:t xml:space="preserve">, </w:t>
      </w:r>
      <w:r w:rsidR="00377325" w:rsidRPr="003027EA">
        <w:rPr>
          <w:rFonts w:ascii="Times New Roman" w:hAnsi="Times New Roman" w:cs="Times New Roman"/>
          <w:sz w:val="28"/>
          <w:szCs w:val="28"/>
        </w:rPr>
        <w:t>ис</w:t>
      </w:r>
      <w:r w:rsidRPr="003027EA">
        <w:rPr>
          <w:rFonts w:ascii="Times New Roman" w:hAnsi="Times New Roman" w:cs="Times New Roman"/>
          <w:sz w:val="28"/>
          <w:szCs w:val="28"/>
        </w:rPr>
        <w:t xml:space="preserve">полняемым </w:t>
      </w:r>
      <w:r w:rsidR="00721675" w:rsidRPr="003027EA">
        <w:rPr>
          <w:rFonts w:ascii="Times New Roman" w:hAnsi="Times New Roman" w:cs="Times New Roman"/>
          <w:sz w:val="28"/>
          <w:szCs w:val="28"/>
        </w:rPr>
        <w:t>единовременно</w:t>
      </w:r>
      <w:r w:rsidRPr="003027EA">
        <w:rPr>
          <w:rFonts w:ascii="Times New Roman" w:hAnsi="Times New Roman" w:cs="Times New Roman"/>
          <w:sz w:val="28"/>
          <w:szCs w:val="28"/>
        </w:rPr>
        <w:t>, выручка принимается к бухгалтерскому учету в сумме, исчисленной в денежном выражении, равной величине поступления денежных средств и иного имущества</w:t>
      </w:r>
      <w:r w:rsidR="004F75D4" w:rsidRPr="003027EA">
        <w:rPr>
          <w:rFonts w:ascii="Times New Roman" w:hAnsi="Times New Roman" w:cs="Times New Roman"/>
          <w:sz w:val="28"/>
          <w:szCs w:val="28"/>
        </w:rPr>
        <w:t>.</w:t>
      </w:r>
      <w:r w:rsidRPr="003027EA">
        <w:rPr>
          <w:rFonts w:ascii="Times New Roman" w:hAnsi="Times New Roman" w:cs="Times New Roman"/>
          <w:sz w:val="28"/>
          <w:szCs w:val="28"/>
        </w:rPr>
        <w:t xml:space="preserve"> </w:t>
      </w:r>
    </w:p>
    <w:p w:rsidR="005632D3" w:rsidRPr="003027EA" w:rsidRDefault="004C2FC6">
      <w:pPr>
        <w:pStyle w:val="a3"/>
        <w:spacing w:after="0"/>
        <w:ind w:left="0" w:firstLine="851"/>
        <w:jc w:val="both"/>
        <w:rPr>
          <w:rFonts w:ascii="Times New Roman" w:hAnsi="Times New Roman" w:cs="Times New Roman"/>
          <w:b/>
          <w:sz w:val="28"/>
          <w:szCs w:val="28"/>
        </w:rPr>
      </w:pPr>
      <w:r w:rsidRPr="003027EA">
        <w:rPr>
          <w:rFonts w:ascii="Times New Roman" w:hAnsi="Times New Roman" w:cs="Times New Roman"/>
          <w:sz w:val="28"/>
          <w:szCs w:val="28"/>
        </w:rPr>
        <w:t>Если величина поступления покрывает лишь часть выручки, то выручка принимается к учету в сумме поступления и дебиторской задолженности (в части</w:t>
      </w:r>
      <w:r w:rsidR="001015F2" w:rsidRPr="003027EA">
        <w:rPr>
          <w:rFonts w:ascii="Times New Roman" w:hAnsi="Times New Roman" w:cs="Times New Roman"/>
          <w:sz w:val="28"/>
          <w:szCs w:val="28"/>
        </w:rPr>
        <w:t>,</w:t>
      </w:r>
      <w:r w:rsidRPr="003027EA">
        <w:rPr>
          <w:rFonts w:ascii="Times New Roman" w:hAnsi="Times New Roman" w:cs="Times New Roman"/>
          <w:sz w:val="28"/>
          <w:szCs w:val="28"/>
        </w:rPr>
        <w:t xml:space="preserve"> не покрытой поступлением).</w:t>
      </w:r>
    </w:p>
    <w:p w:rsidR="008906E0" w:rsidRPr="003027EA" w:rsidRDefault="004C2FC6" w:rsidP="008906E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По договорам, исполняемым в течение определенного периода, выручка принимается в сумме, исчисленной с учетом степени завершения </w:t>
      </w:r>
      <w:r w:rsidR="000662A4" w:rsidRPr="003027EA">
        <w:rPr>
          <w:rFonts w:ascii="Times New Roman" w:hAnsi="Times New Roman" w:cs="Times New Roman"/>
          <w:sz w:val="28"/>
          <w:szCs w:val="28"/>
        </w:rPr>
        <w:t xml:space="preserve">процесса </w:t>
      </w:r>
      <w:r w:rsidRPr="003027EA">
        <w:rPr>
          <w:rFonts w:ascii="Times New Roman" w:hAnsi="Times New Roman" w:cs="Times New Roman"/>
          <w:sz w:val="28"/>
          <w:szCs w:val="28"/>
        </w:rPr>
        <w:t>передачи отличимых товаров (услуг)</w:t>
      </w:r>
      <w:r w:rsidR="003B14E3" w:rsidRPr="003027EA">
        <w:rPr>
          <w:rFonts w:ascii="Times New Roman" w:hAnsi="Times New Roman" w:cs="Times New Roman"/>
          <w:sz w:val="28"/>
          <w:szCs w:val="28"/>
        </w:rPr>
        <w:t xml:space="preserve"> по договору на отчетную дату</w:t>
      </w:r>
      <w:r w:rsidR="00721675" w:rsidRPr="003027EA">
        <w:rPr>
          <w:rFonts w:ascii="Times New Roman" w:hAnsi="Times New Roman" w:cs="Times New Roman"/>
          <w:sz w:val="28"/>
          <w:szCs w:val="28"/>
        </w:rPr>
        <w:t xml:space="preserve">. </w:t>
      </w:r>
    </w:p>
    <w:p w:rsidR="00154E71" w:rsidRPr="003027EA" w:rsidRDefault="00826FAA">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Выручка принимается к учету независимо от того, должны или не должны </w:t>
      </w:r>
      <w:r w:rsidR="00583C45" w:rsidRPr="003027EA">
        <w:rPr>
          <w:rFonts w:ascii="Times New Roman" w:hAnsi="Times New Roman" w:cs="Times New Roman"/>
          <w:sz w:val="28"/>
          <w:szCs w:val="28"/>
        </w:rPr>
        <w:t xml:space="preserve">отличимые </w:t>
      </w:r>
      <w:r w:rsidRPr="003027EA">
        <w:rPr>
          <w:rFonts w:ascii="Times New Roman" w:hAnsi="Times New Roman" w:cs="Times New Roman"/>
          <w:sz w:val="28"/>
          <w:szCs w:val="28"/>
        </w:rPr>
        <w:t xml:space="preserve">товары (услуги) предъявляться к оплате покупателю до </w:t>
      </w:r>
      <w:r w:rsidR="00583C45" w:rsidRPr="003027EA">
        <w:rPr>
          <w:rFonts w:ascii="Times New Roman" w:hAnsi="Times New Roman" w:cs="Times New Roman"/>
          <w:sz w:val="28"/>
          <w:szCs w:val="28"/>
        </w:rPr>
        <w:t>полного завершения их передачи в соответствии с</w:t>
      </w:r>
      <w:r w:rsidRPr="003027EA">
        <w:rPr>
          <w:rFonts w:ascii="Times New Roman" w:hAnsi="Times New Roman" w:cs="Times New Roman"/>
          <w:sz w:val="28"/>
          <w:szCs w:val="28"/>
        </w:rPr>
        <w:t xml:space="preserve"> договор</w:t>
      </w:r>
      <w:r w:rsidR="00583C45" w:rsidRPr="003027EA">
        <w:rPr>
          <w:rFonts w:ascii="Times New Roman" w:hAnsi="Times New Roman" w:cs="Times New Roman"/>
          <w:sz w:val="28"/>
          <w:szCs w:val="28"/>
        </w:rPr>
        <w:t>ом</w:t>
      </w:r>
      <w:r w:rsidRPr="003027EA">
        <w:rPr>
          <w:rFonts w:ascii="Times New Roman" w:hAnsi="Times New Roman" w:cs="Times New Roman"/>
          <w:sz w:val="28"/>
          <w:szCs w:val="28"/>
        </w:rPr>
        <w:t>.</w:t>
      </w:r>
    </w:p>
    <w:p w:rsidR="008906E0" w:rsidRPr="003027EA" w:rsidRDefault="006C641C" w:rsidP="008906E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Исчисление выручки с учетом степени</w:t>
      </w:r>
      <w:r w:rsidR="00CB50F6" w:rsidRPr="003027EA">
        <w:rPr>
          <w:rFonts w:ascii="Times New Roman" w:hAnsi="Times New Roman" w:cs="Times New Roman"/>
          <w:sz w:val="28"/>
          <w:szCs w:val="28"/>
        </w:rPr>
        <w:t xml:space="preserve"> </w:t>
      </w:r>
      <w:r w:rsidR="00D15310" w:rsidRPr="003027EA">
        <w:rPr>
          <w:rFonts w:ascii="Times New Roman" w:hAnsi="Times New Roman" w:cs="Times New Roman"/>
          <w:sz w:val="28"/>
          <w:szCs w:val="28"/>
        </w:rPr>
        <w:t xml:space="preserve">завершения </w:t>
      </w:r>
      <w:r w:rsidR="000662A4" w:rsidRPr="003027EA">
        <w:rPr>
          <w:rFonts w:ascii="Times New Roman" w:hAnsi="Times New Roman" w:cs="Times New Roman"/>
          <w:sz w:val="28"/>
          <w:szCs w:val="28"/>
        </w:rPr>
        <w:t xml:space="preserve">процесса </w:t>
      </w:r>
      <w:r w:rsidR="00D15310" w:rsidRPr="003027EA">
        <w:rPr>
          <w:rFonts w:ascii="Times New Roman" w:hAnsi="Times New Roman" w:cs="Times New Roman"/>
          <w:sz w:val="28"/>
          <w:szCs w:val="28"/>
        </w:rPr>
        <w:t xml:space="preserve">передачи отличимых товаров (услуг) </w:t>
      </w:r>
      <w:r w:rsidRPr="003027EA">
        <w:rPr>
          <w:rFonts w:ascii="Times New Roman" w:hAnsi="Times New Roman" w:cs="Times New Roman"/>
          <w:sz w:val="28"/>
          <w:szCs w:val="28"/>
        </w:rPr>
        <w:t xml:space="preserve">по договору </w:t>
      </w:r>
      <w:r w:rsidR="008906E0" w:rsidRPr="003027EA">
        <w:rPr>
          <w:rFonts w:ascii="Times New Roman" w:hAnsi="Times New Roman" w:cs="Times New Roman"/>
          <w:sz w:val="28"/>
          <w:szCs w:val="28"/>
        </w:rPr>
        <w:t xml:space="preserve"> в каждом отчетном периоде производится с учетом выручки по договору, признанн</w:t>
      </w:r>
      <w:r w:rsidRPr="003027EA">
        <w:rPr>
          <w:rFonts w:ascii="Times New Roman" w:hAnsi="Times New Roman" w:cs="Times New Roman"/>
          <w:sz w:val="28"/>
          <w:szCs w:val="28"/>
        </w:rPr>
        <w:t>ой</w:t>
      </w:r>
      <w:r w:rsidR="008906E0" w:rsidRPr="003027EA">
        <w:rPr>
          <w:rFonts w:ascii="Times New Roman" w:hAnsi="Times New Roman" w:cs="Times New Roman"/>
          <w:sz w:val="28"/>
          <w:szCs w:val="28"/>
        </w:rPr>
        <w:t xml:space="preserve"> в предыдущие отчетные периоды по </w:t>
      </w:r>
      <w:r w:rsidR="00D15310" w:rsidRPr="003027EA">
        <w:rPr>
          <w:rFonts w:ascii="Times New Roman" w:hAnsi="Times New Roman" w:cs="Times New Roman"/>
          <w:sz w:val="28"/>
          <w:szCs w:val="28"/>
        </w:rPr>
        <w:t>этим товарам (услугам)</w:t>
      </w:r>
      <w:r w:rsidR="008906E0" w:rsidRPr="003027EA">
        <w:rPr>
          <w:rFonts w:ascii="Times New Roman" w:hAnsi="Times New Roman" w:cs="Times New Roman"/>
          <w:sz w:val="28"/>
          <w:szCs w:val="28"/>
        </w:rPr>
        <w:t>.</w:t>
      </w:r>
    </w:p>
    <w:p w:rsidR="008906E0" w:rsidRPr="003027EA" w:rsidRDefault="00687FDC" w:rsidP="008906E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w:t>
      </w:r>
      <w:r w:rsidR="008906E0" w:rsidRPr="003027EA">
        <w:rPr>
          <w:rFonts w:ascii="Times New Roman" w:hAnsi="Times New Roman" w:cs="Times New Roman"/>
          <w:sz w:val="28"/>
          <w:szCs w:val="28"/>
        </w:rPr>
        <w:t>ыручка, признанная</w:t>
      </w:r>
      <w:r w:rsidR="006C641C" w:rsidRPr="003027EA">
        <w:rPr>
          <w:rFonts w:ascii="Times New Roman" w:hAnsi="Times New Roman" w:cs="Times New Roman"/>
          <w:sz w:val="28"/>
          <w:szCs w:val="28"/>
        </w:rPr>
        <w:t xml:space="preserve"> </w:t>
      </w:r>
      <w:r w:rsidRPr="003027EA">
        <w:rPr>
          <w:rFonts w:ascii="Times New Roman" w:hAnsi="Times New Roman" w:cs="Times New Roman"/>
          <w:sz w:val="28"/>
          <w:szCs w:val="28"/>
        </w:rPr>
        <w:t>в соответствии с пунктом 4</w:t>
      </w:r>
      <w:r w:rsidR="00D201B3" w:rsidRPr="003027EA">
        <w:rPr>
          <w:rFonts w:ascii="Times New Roman" w:hAnsi="Times New Roman" w:cs="Times New Roman"/>
          <w:sz w:val="28"/>
          <w:szCs w:val="28"/>
        </w:rPr>
        <w:t>3</w:t>
      </w:r>
      <w:r w:rsidRPr="003027EA">
        <w:rPr>
          <w:rFonts w:ascii="Times New Roman" w:hAnsi="Times New Roman" w:cs="Times New Roman"/>
          <w:sz w:val="28"/>
          <w:szCs w:val="28"/>
        </w:rPr>
        <w:t xml:space="preserve"> настоящего Стандарта</w:t>
      </w:r>
      <w:r w:rsidR="002D0627" w:rsidRPr="003027EA">
        <w:rPr>
          <w:rFonts w:ascii="Times New Roman" w:hAnsi="Times New Roman" w:cs="Times New Roman"/>
          <w:sz w:val="28"/>
          <w:szCs w:val="28"/>
        </w:rPr>
        <w:t>,</w:t>
      </w:r>
      <w:r w:rsidRPr="003027EA">
        <w:rPr>
          <w:rFonts w:ascii="Times New Roman" w:hAnsi="Times New Roman" w:cs="Times New Roman"/>
          <w:sz w:val="28"/>
          <w:szCs w:val="28"/>
        </w:rPr>
        <w:t xml:space="preserve"> </w:t>
      </w:r>
      <w:r w:rsidR="00085005" w:rsidRPr="003027EA">
        <w:rPr>
          <w:rFonts w:ascii="Times New Roman" w:hAnsi="Times New Roman" w:cs="Times New Roman"/>
          <w:sz w:val="28"/>
          <w:szCs w:val="28"/>
        </w:rPr>
        <w:t xml:space="preserve">учитывается до полного </w:t>
      </w:r>
      <w:r w:rsidR="00D15310" w:rsidRPr="003027EA">
        <w:rPr>
          <w:rFonts w:ascii="Times New Roman" w:hAnsi="Times New Roman" w:cs="Times New Roman"/>
          <w:sz w:val="28"/>
          <w:szCs w:val="28"/>
        </w:rPr>
        <w:t xml:space="preserve">завершения </w:t>
      </w:r>
      <w:r w:rsidR="000662A4" w:rsidRPr="003027EA">
        <w:rPr>
          <w:rFonts w:ascii="Times New Roman" w:hAnsi="Times New Roman" w:cs="Times New Roman"/>
          <w:sz w:val="28"/>
          <w:szCs w:val="28"/>
        </w:rPr>
        <w:t xml:space="preserve">процесса </w:t>
      </w:r>
      <w:r w:rsidR="00D15310" w:rsidRPr="003027EA">
        <w:rPr>
          <w:rFonts w:ascii="Times New Roman" w:hAnsi="Times New Roman" w:cs="Times New Roman"/>
          <w:sz w:val="28"/>
          <w:szCs w:val="28"/>
        </w:rPr>
        <w:t xml:space="preserve">передачи отличимых товаров (услуг) </w:t>
      </w:r>
      <w:r w:rsidRPr="003027EA">
        <w:rPr>
          <w:rFonts w:ascii="Times New Roman" w:hAnsi="Times New Roman" w:cs="Times New Roman"/>
          <w:sz w:val="28"/>
          <w:szCs w:val="28"/>
        </w:rPr>
        <w:t xml:space="preserve">в качестве </w:t>
      </w:r>
      <w:r w:rsidR="008906E0" w:rsidRPr="003027EA">
        <w:rPr>
          <w:rFonts w:ascii="Times New Roman" w:hAnsi="Times New Roman" w:cs="Times New Roman"/>
          <w:sz w:val="28"/>
          <w:szCs w:val="28"/>
        </w:rPr>
        <w:t>актив</w:t>
      </w:r>
      <w:r w:rsidRPr="003027EA">
        <w:rPr>
          <w:rFonts w:ascii="Times New Roman" w:hAnsi="Times New Roman" w:cs="Times New Roman"/>
          <w:sz w:val="28"/>
          <w:szCs w:val="28"/>
        </w:rPr>
        <w:t>а</w:t>
      </w:r>
      <w:r w:rsidR="008906E0" w:rsidRPr="003027EA">
        <w:rPr>
          <w:rFonts w:ascii="Times New Roman" w:hAnsi="Times New Roman" w:cs="Times New Roman"/>
          <w:sz w:val="28"/>
          <w:szCs w:val="28"/>
        </w:rPr>
        <w:t xml:space="preserve"> </w:t>
      </w:r>
      <w:r w:rsidR="004F75D4" w:rsidRPr="003027EA">
        <w:rPr>
          <w:rFonts w:ascii="Times New Roman" w:hAnsi="Times New Roman" w:cs="Times New Roman"/>
          <w:sz w:val="28"/>
          <w:szCs w:val="28"/>
        </w:rPr>
        <w:t>по договору</w:t>
      </w:r>
      <w:r w:rsidR="008906E0" w:rsidRPr="003027EA">
        <w:rPr>
          <w:rFonts w:ascii="Times New Roman" w:hAnsi="Times New Roman" w:cs="Times New Roman"/>
          <w:sz w:val="28"/>
          <w:szCs w:val="28"/>
        </w:rPr>
        <w:t>.</w:t>
      </w:r>
    </w:p>
    <w:p w:rsidR="00CB50F6" w:rsidRPr="003027EA" w:rsidRDefault="00687FDC" w:rsidP="00CB50F6">
      <w:pPr>
        <w:pStyle w:val="a3"/>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Е</w:t>
      </w:r>
      <w:r w:rsidR="008906E0" w:rsidRPr="003027EA">
        <w:rPr>
          <w:rFonts w:ascii="Times New Roman" w:hAnsi="Times New Roman" w:cs="Times New Roman"/>
          <w:sz w:val="28"/>
          <w:szCs w:val="28"/>
        </w:rPr>
        <w:t xml:space="preserve">сли в соответствии с договором организация </w:t>
      </w:r>
      <w:r w:rsidR="00CB50F6" w:rsidRPr="003027EA">
        <w:rPr>
          <w:rFonts w:ascii="Times New Roman" w:hAnsi="Times New Roman" w:cs="Times New Roman"/>
          <w:sz w:val="28"/>
          <w:szCs w:val="28"/>
        </w:rPr>
        <w:t>обладает безусловным правом на получение оплаты за выполненную к настоящему времени часть договорных работ</w:t>
      </w:r>
      <w:r w:rsidR="008906E0" w:rsidRPr="003027EA">
        <w:rPr>
          <w:rFonts w:ascii="Times New Roman" w:hAnsi="Times New Roman" w:cs="Times New Roman"/>
          <w:sz w:val="28"/>
          <w:szCs w:val="28"/>
        </w:rPr>
        <w:t xml:space="preserve">, </w:t>
      </w:r>
      <w:r w:rsidR="004F75D4" w:rsidRPr="003027EA">
        <w:rPr>
          <w:rFonts w:ascii="Times New Roman" w:hAnsi="Times New Roman" w:cs="Times New Roman"/>
          <w:sz w:val="28"/>
          <w:szCs w:val="28"/>
        </w:rPr>
        <w:t>актив по договору</w:t>
      </w:r>
      <w:r w:rsidR="008906E0" w:rsidRPr="003027EA">
        <w:rPr>
          <w:rFonts w:ascii="Times New Roman" w:hAnsi="Times New Roman" w:cs="Times New Roman"/>
          <w:sz w:val="28"/>
          <w:szCs w:val="28"/>
        </w:rPr>
        <w:t xml:space="preserve"> </w:t>
      </w:r>
      <w:r w:rsidR="000004EA" w:rsidRPr="003027EA">
        <w:rPr>
          <w:rFonts w:ascii="Times New Roman" w:hAnsi="Times New Roman" w:cs="Times New Roman"/>
          <w:sz w:val="28"/>
          <w:szCs w:val="28"/>
        </w:rPr>
        <w:t>зачисляется</w:t>
      </w:r>
      <w:r w:rsidR="008906E0" w:rsidRPr="003027EA">
        <w:rPr>
          <w:rFonts w:ascii="Times New Roman" w:hAnsi="Times New Roman" w:cs="Times New Roman"/>
          <w:sz w:val="28"/>
          <w:szCs w:val="28"/>
        </w:rPr>
        <w:t xml:space="preserve"> </w:t>
      </w:r>
      <w:r w:rsidR="000004EA" w:rsidRPr="003027EA">
        <w:rPr>
          <w:rFonts w:ascii="Times New Roman" w:hAnsi="Times New Roman" w:cs="Times New Roman"/>
          <w:sz w:val="28"/>
          <w:szCs w:val="28"/>
        </w:rPr>
        <w:t xml:space="preserve">в состав дебиторской </w:t>
      </w:r>
      <w:r w:rsidR="005E0C61" w:rsidRPr="003027EA">
        <w:rPr>
          <w:rFonts w:ascii="Times New Roman" w:hAnsi="Times New Roman" w:cs="Times New Roman"/>
          <w:sz w:val="28"/>
          <w:szCs w:val="28"/>
        </w:rPr>
        <w:t>задолженности</w:t>
      </w:r>
      <w:r w:rsidR="00CB50F6" w:rsidRPr="003027EA">
        <w:rPr>
          <w:rFonts w:ascii="Times New Roman" w:hAnsi="Times New Roman" w:cs="Times New Roman"/>
          <w:sz w:val="28"/>
          <w:szCs w:val="28"/>
        </w:rPr>
        <w:t>. При этом возникшие разницы отражаются в учете:</w:t>
      </w:r>
    </w:p>
    <w:p w:rsidR="00154E71" w:rsidRPr="003027EA" w:rsidRDefault="00CB50F6">
      <w:pPr>
        <w:pStyle w:val="a3"/>
        <w:numPr>
          <w:ilvl w:val="0"/>
          <w:numId w:val="56"/>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как увеличение выручки</w:t>
      </w:r>
      <w:r w:rsidR="00995933" w:rsidRPr="003027EA">
        <w:rPr>
          <w:rFonts w:ascii="Times New Roman" w:hAnsi="Times New Roman" w:cs="Times New Roman"/>
          <w:sz w:val="28"/>
          <w:szCs w:val="28"/>
        </w:rPr>
        <w:t xml:space="preserve"> </w:t>
      </w:r>
      <w:r w:rsidRPr="003027EA">
        <w:rPr>
          <w:rFonts w:ascii="Times New Roman" w:hAnsi="Times New Roman" w:cs="Times New Roman"/>
          <w:sz w:val="28"/>
          <w:szCs w:val="28"/>
        </w:rPr>
        <w:t>отчетного периода в случае положительной разницы:</w:t>
      </w:r>
    </w:p>
    <w:p w:rsidR="00154E71" w:rsidRPr="003027EA" w:rsidRDefault="00CB50F6">
      <w:pPr>
        <w:pStyle w:val="a3"/>
        <w:numPr>
          <w:ilvl w:val="0"/>
          <w:numId w:val="56"/>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как уменьшение выручки отчетного периода в случае отрицательной разницы. </w:t>
      </w:r>
    </w:p>
    <w:p w:rsidR="00154E71" w:rsidRPr="003027EA" w:rsidRDefault="00B70699">
      <w:pPr>
        <w:pStyle w:val="a3"/>
        <w:numPr>
          <w:ilvl w:val="0"/>
          <w:numId w:val="4"/>
        </w:numPr>
        <w:spacing w:after="0"/>
        <w:ind w:left="0" w:firstLine="851"/>
        <w:jc w:val="both"/>
        <w:rPr>
          <w:rFonts w:ascii="Times New Roman" w:hAnsi="Times New Roman" w:cs="Times New Roman"/>
          <w:sz w:val="28"/>
          <w:szCs w:val="28"/>
        </w:rPr>
      </w:pPr>
      <w:bookmarkStart w:id="2" w:name="Par129"/>
      <w:bookmarkStart w:id="3" w:name="Par130"/>
      <w:bookmarkStart w:id="4" w:name="Par131"/>
      <w:bookmarkStart w:id="5" w:name="F31712457"/>
      <w:bookmarkEnd w:id="2"/>
      <w:bookmarkEnd w:id="3"/>
      <w:bookmarkEnd w:id="4"/>
      <w:r w:rsidRPr="003027EA">
        <w:rPr>
          <w:rFonts w:ascii="Times New Roman" w:hAnsi="Times New Roman" w:cs="Times New Roman"/>
          <w:sz w:val="28"/>
          <w:szCs w:val="28"/>
        </w:rPr>
        <w:t>При невыполнении условий, содержащихся</w:t>
      </w:r>
      <w:r w:rsidR="00C80F45" w:rsidRPr="003027EA">
        <w:rPr>
          <w:rFonts w:ascii="Times New Roman" w:hAnsi="Times New Roman" w:cs="Times New Roman"/>
          <w:sz w:val="28"/>
          <w:szCs w:val="28"/>
        </w:rPr>
        <w:t xml:space="preserve"> в пункте  </w:t>
      </w:r>
      <w:r w:rsidR="002B69EE" w:rsidRPr="003027EA">
        <w:rPr>
          <w:rFonts w:ascii="Times New Roman" w:hAnsi="Times New Roman" w:cs="Times New Roman"/>
          <w:sz w:val="28"/>
          <w:szCs w:val="28"/>
        </w:rPr>
        <w:t xml:space="preserve"> </w:t>
      </w:r>
      <w:r w:rsidRPr="003027EA">
        <w:rPr>
          <w:rFonts w:ascii="Times New Roman" w:hAnsi="Times New Roman" w:cs="Times New Roman"/>
          <w:sz w:val="28"/>
          <w:szCs w:val="28"/>
        </w:rPr>
        <w:t>2</w:t>
      </w:r>
      <w:r w:rsidR="003A70C1" w:rsidRPr="003027EA">
        <w:rPr>
          <w:rFonts w:ascii="Times New Roman" w:hAnsi="Times New Roman" w:cs="Times New Roman"/>
          <w:sz w:val="28"/>
          <w:szCs w:val="28"/>
        </w:rPr>
        <w:t>7</w:t>
      </w:r>
      <w:r w:rsidR="007B400D" w:rsidRPr="003027EA">
        <w:rPr>
          <w:rFonts w:ascii="Times New Roman" w:hAnsi="Times New Roman" w:cs="Times New Roman"/>
          <w:sz w:val="28"/>
          <w:szCs w:val="28"/>
        </w:rPr>
        <w:t xml:space="preserve"> </w:t>
      </w:r>
      <w:r w:rsidR="002B69EE" w:rsidRPr="003027EA">
        <w:rPr>
          <w:rFonts w:ascii="Times New Roman" w:hAnsi="Times New Roman" w:cs="Times New Roman"/>
          <w:sz w:val="28"/>
          <w:szCs w:val="28"/>
        </w:rPr>
        <w:t>настоящего Стандарта</w:t>
      </w:r>
      <w:r w:rsidRPr="003027EA">
        <w:rPr>
          <w:rFonts w:ascii="Times New Roman" w:hAnsi="Times New Roman" w:cs="Times New Roman"/>
          <w:sz w:val="28"/>
          <w:szCs w:val="28"/>
        </w:rPr>
        <w:t xml:space="preserve">, </w:t>
      </w:r>
      <w:r w:rsidR="00BA0D08" w:rsidRPr="003027EA">
        <w:rPr>
          <w:rFonts w:ascii="Times New Roman" w:hAnsi="Times New Roman" w:cs="Times New Roman"/>
          <w:sz w:val="28"/>
          <w:szCs w:val="28"/>
        </w:rPr>
        <w:t xml:space="preserve">выручка признается в сумме </w:t>
      </w:r>
      <w:r w:rsidR="00C80F45" w:rsidRPr="003027EA">
        <w:rPr>
          <w:rFonts w:ascii="Times New Roman" w:hAnsi="Times New Roman" w:cs="Times New Roman"/>
          <w:sz w:val="28"/>
          <w:szCs w:val="28"/>
        </w:rPr>
        <w:t>полученно</w:t>
      </w:r>
      <w:r w:rsidR="00BA0D08" w:rsidRPr="003027EA">
        <w:rPr>
          <w:rFonts w:ascii="Times New Roman" w:hAnsi="Times New Roman" w:cs="Times New Roman"/>
          <w:sz w:val="28"/>
          <w:szCs w:val="28"/>
        </w:rPr>
        <w:t>го</w:t>
      </w:r>
      <w:r w:rsidR="00C80F45" w:rsidRPr="003027EA">
        <w:rPr>
          <w:rFonts w:ascii="Times New Roman" w:hAnsi="Times New Roman" w:cs="Times New Roman"/>
          <w:sz w:val="28"/>
          <w:szCs w:val="28"/>
        </w:rPr>
        <w:t xml:space="preserve"> возмещени</w:t>
      </w:r>
      <w:r w:rsidRPr="003027EA">
        <w:rPr>
          <w:rFonts w:ascii="Times New Roman" w:hAnsi="Times New Roman" w:cs="Times New Roman"/>
          <w:sz w:val="28"/>
          <w:szCs w:val="28"/>
        </w:rPr>
        <w:t>я</w:t>
      </w:r>
      <w:r w:rsidR="00C80F45" w:rsidRPr="003027EA">
        <w:rPr>
          <w:rFonts w:ascii="Times New Roman" w:hAnsi="Times New Roman" w:cs="Times New Roman"/>
          <w:sz w:val="28"/>
          <w:szCs w:val="28"/>
        </w:rPr>
        <w:t xml:space="preserve"> только в случае</w:t>
      </w:r>
      <w:r w:rsidR="006F3B91" w:rsidRPr="003027EA">
        <w:rPr>
          <w:rFonts w:ascii="Times New Roman" w:hAnsi="Times New Roman" w:cs="Times New Roman"/>
          <w:sz w:val="28"/>
          <w:szCs w:val="28"/>
        </w:rPr>
        <w:t>,</w:t>
      </w:r>
      <w:r w:rsidR="00C80F45" w:rsidRPr="003027EA">
        <w:rPr>
          <w:rFonts w:ascii="Times New Roman" w:hAnsi="Times New Roman" w:cs="Times New Roman"/>
          <w:sz w:val="28"/>
          <w:szCs w:val="28"/>
        </w:rPr>
        <w:t xml:space="preserve"> </w:t>
      </w:r>
      <w:bookmarkEnd w:id="5"/>
      <w:r w:rsidR="00C80F45" w:rsidRPr="003027EA">
        <w:rPr>
          <w:rFonts w:ascii="Times New Roman" w:hAnsi="Times New Roman" w:cs="Times New Roman"/>
          <w:sz w:val="28"/>
          <w:szCs w:val="28"/>
        </w:rPr>
        <w:t xml:space="preserve">если </w:t>
      </w:r>
      <w:bookmarkStart w:id="6" w:name="F31712462"/>
      <w:r w:rsidR="00C80F45" w:rsidRPr="003027EA">
        <w:rPr>
          <w:rFonts w:ascii="Times New Roman" w:hAnsi="Times New Roman" w:cs="Times New Roman"/>
          <w:sz w:val="28"/>
          <w:szCs w:val="28"/>
        </w:rPr>
        <w:t>договор был расторгнут, а полученное от покупателя возмещение не подлежит возврату.</w:t>
      </w:r>
      <w:bookmarkEnd w:id="6"/>
    </w:p>
    <w:p w:rsidR="0086456C" w:rsidRPr="003027EA" w:rsidRDefault="0086456C" w:rsidP="0086456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6456C" w:rsidRPr="003027EA" w:rsidRDefault="00C80F45" w:rsidP="0086456C">
      <w:pPr>
        <w:jc w:val="center"/>
        <w:rPr>
          <w:rFonts w:ascii="Times New Roman" w:hAnsi="Times New Roman" w:cs="Times New Roman"/>
          <w:b/>
          <w:sz w:val="28"/>
          <w:szCs w:val="28"/>
        </w:rPr>
      </w:pPr>
      <w:r w:rsidRPr="003027EA">
        <w:rPr>
          <w:rFonts w:ascii="Times New Roman" w:hAnsi="Times New Roman" w:cs="Times New Roman"/>
          <w:b/>
          <w:sz w:val="28"/>
          <w:szCs w:val="28"/>
          <w:lang w:val="en-US"/>
        </w:rPr>
        <w:t>IV</w:t>
      </w:r>
      <w:r w:rsidRPr="003027EA">
        <w:rPr>
          <w:rFonts w:ascii="Times New Roman" w:hAnsi="Times New Roman" w:cs="Times New Roman"/>
          <w:b/>
          <w:sz w:val="28"/>
          <w:szCs w:val="28"/>
        </w:rPr>
        <w:t>.Учет прочих доходов</w:t>
      </w:r>
    </w:p>
    <w:p w:rsidR="00B96AD0" w:rsidRPr="003027EA" w:rsidRDefault="00C80F45" w:rsidP="00B96AD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Прочими доходами </w:t>
      </w:r>
      <w:r w:rsidR="00145A89" w:rsidRPr="003027EA">
        <w:rPr>
          <w:rFonts w:ascii="Times New Roman" w:hAnsi="Times New Roman" w:cs="Times New Roman"/>
          <w:sz w:val="28"/>
          <w:szCs w:val="28"/>
        </w:rPr>
        <w:t>являются</w:t>
      </w:r>
      <w:r w:rsidRPr="003027EA">
        <w:rPr>
          <w:rFonts w:ascii="Times New Roman" w:hAnsi="Times New Roman" w:cs="Times New Roman"/>
          <w:sz w:val="28"/>
          <w:szCs w:val="28"/>
        </w:rPr>
        <w:t xml:space="preserve">: </w:t>
      </w:r>
    </w:p>
    <w:p w:rsidR="00C8721A" w:rsidRPr="003027EA" w:rsidRDefault="00995933" w:rsidP="00C8721A">
      <w:pPr>
        <w:pStyle w:val="a3"/>
        <w:numPr>
          <w:ilvl w:val="0"/>
          <w:numId w:val="71"/>
        </w:numPr>
        <w:tabs>
          <w:tab w:val="left" w:pos="0"/>
        </w:tabs>
        <w:spacing w:after="0"/>
        <w:jc w:val="both"/>
        <w:rPr>
          <w:rFonts w:ascii="Times New Roman" w:hAnsi="Times New Roman" w:cs="Times New Roman"/>
          <w:sz w:val="28"/>
          <w:szCs w:val="28"/>
        </w:rPr>
      </w:pPr>
      <w:r w:rsidRPr="003027EA">
        <w:rPr>
          <w:rFonts w:ascii="Times New Roman" w:hAnsi="Times New Roman" w:cs="Times New Roman"/>
          <w:sz w:val="28"/>
          <w:szCs w:val="28"/>
        </w:rPr>
        <w:t>поступления</w:t>
      </w:r>
      <w:r w:rsidR="00EC1BC1" w:rsidRPr="003027EA">
        <w:rPr>
          <w:rFonts w:ascii="Times New Roman" w:hAnsi="Times New Roman" w:cs="Times New Roman"/>
          <w:sz w:val="28"/>
          <w:szCs w:val="28"/>
        </w:rPr>
        <w:t>,</w:t>
      </w:r>
      <w:r w:rsidR="00C22F91" w:rsidRPr="003027EA">
        <w:rPr>
          <w:rFonts w:ascii="Times New Roman" w:hAnsi="Times New Roman" w:cs="Times New Roman"/>
          <w:sz w:val="28"/>
          <w:szCs w:val="28"/>
        </w:rPr>
        <w:t xml:space="preserve"> отличные от выручки, в том числе</w:t>
      </w:r>
      <w:r w:rsidR="00EC1BC1" w:rsidRPr="003027EA">
        <w:rPr>
          <w:rFonts w:ascii="Times New Roman" w:hAnsi="Times New Roman" w:cs="Times New Roman"/>
          <w:sz w:val="28"/>
          <w:szCs w:val="28"/>
        </w:rPr>
        <w:t xml:space="preserve">: </w:t>
      </w:r>
    </w:p>
    <w:p w:rsidR="00C8721A" w:rsidRPr="003027EA" w:rsidRDefault="00C22F91" w:rsidP="00C8721A">
      <w:pPr>
        <w:pStyle w:val="a3"/>
        <w:numPr>
          <w:ilvl w:val="0"/>
          <w:numId w:val="36"/>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от продажи товаров (услуг)</w:t>
      </w:r>
      <w:r w:rsidR="00C55F62" w:rsidRPr="003027EA">
        <w:rPr>
          <w:rFonts w:ascii="Times New Roman" w:hAnsi="Times New Roman" w:cs="Times New Roman"/>
          <w:sz w:val="28"/>
          <w:szCs w:val="28"/>
        </w:rPr>
        <w:t>;</w:t>
      </w:r>
      <w:r w:rsidRPr="003027EA">
        <w:rPr>
          <w:rFonts w:ascii="Times New Roman" w:hAnsi="Times New Roman" w:cs="Times New Roman"/>
          <w:sz w:val="28"/>
          <w:szCs w:val="28"/>
        </w:rPr>
        <w:t xml:space="preserve"> </w:t>
      </w:r>
    </w:p>
    <w:p w:rsidR="00C8721A" w:rsidRPr="003027EA" w:rsidRDefault="00995933" w:rsidP="00C8721A">
      <w:pPr>
        <w:pStyle w:val="a3"/>
        <w:numPr>
          <w:ilvl w:val="0"/>
          <w:numId w:val="36"/>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от </w:t>
      </w:r>
      <w:r w:rsidR="00EC1BC1" w:rsidRPr="003027EA">
        <w:rPr>
          <w:rFonts w:ascii="Times New Roman" w:hAnsi="Times New Roman" w:cs="Times New Roman"/>
          <w:sz w:val="28"/>
          <w:szCs w:val="28"/>
        </w:rPr>
        <w:t>предоставления  за плату во временное пользование (временное владение и пользование) активов организации</w:t>
      </w:r>
      <w:r w:rsidR="00C55F62" w:rsidRPr="003027EA">
        <w:rPr>
          <w:rFonts w:ascii="Times New Roman" w:hAnsi="Times New Roman" w:cs="Times New Roman"/>
          <w:sz w:val="28"/>
          <w:szCs w:val="28"/>
        </w:rPr>
        <w:t>;</w:t>
      </w:r>
      <w:r w:rsidR="00EC1BC1" w:rsidRPr="003027EA">
        <w:rPr>
          <w:rFonts w:ascii="Times New Roman" w:hAnsi="Times New Roman" w:cs="Times New Roman"/>
          <w:sz w:val="28"/>
          <w:szCs w:val="28"/>
        </w:rPr>
        <w:t xml:space="preserve"> </w:t>
      </w:r>
    </w:p>
    <w:p w:rsidR="00C8721A" w:rsidRPr="003027EA" w:rsidRDefault="00995933" w:rsidP="00C8721A">
      <w:pPr>
        <w:pStyle w:val="a3"/>
        <w:numPr>
          <w:ilvl w:val="0"/>
          <w:numId w:val="36"/>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lastRenderedPageBreak/>
        <w:t xml:space="preserve">от </w:t>
      </w:r>
      <w:r w:rsidR="00C55F62" w:rsidRPr="003027EA">
        <w:rPr>
          <w:rFonts w:ascii="Times New Roman" w:hAnsi="Times New Roman" w:cs="Times New Roman"/>
          <w:sz w:val="28"/>
          <w:szCs w:val="28"/>
        </w:rPr>
        <w:t>предоставления за плату прав, возникающих из патентов на изобретения, промышленные образцы и других видов интеллектуальной  собственности;</w:t>
      </w:r>
    </w:p>
    <w:p w:rsidR="00C8721A" w:rsidRPr="003027EA" w:rsidRDefault="00C22F91" w:rsidP="00C8721A">
      <w:pPr>
        <w:pStyle w:val="a3"/>
        <w:numPr>
          <w:ilvl w:val="0"/>
          <w:numId w:val="36"/>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проценты, полученные за предоставление в пользование денежных средств организации, доходы от участия в уставных капиталах других организаций</w:t>
      </w:r>
      <w:r w:rsidR="0094240D" w:rsidRPr="003027EA">
        <w:rPr>
          <w:rFonts w:ascii="Times New Roman" w:hAnsi="Times New Roman" w:cs="Times New Roman"/>
          <w:sz w:val="28"/>
          <w:szCs w:val="28"/>
        </w:rPr>
        <w:t>;</w:t>
      </w:r>
    </w:p>
    <w:p w:rsidR="00C8721A" w:rsidRPr="003027EA" w:rsidRDefault="00C55F62" w:rsidP="00C8721A">
      <w:pPr>
        <w:pStyle w:val="a3"/>
        <w:numPr>
          <w:ilvl w:val="0"/>
          <w:numId w:val="36"/>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от участия в уставных капиталах других организаций</w:t>
      </w:r>
      <w:r w:rsidR="00090112" w:rsidRPr="003027EA">
        <w:rPr>
          <w:rFonts w:ascii="Times New Roman" w:hAnsi="Times New Roman" w:cs="Times New Roman"/>
          <w:sz w:val="28"/>
          <w:szCs w:val="28"/>
        </w:rPr>
        <w:t xml:space="preserve"> (включая проценты и иные доходы по ценным бумагам);</w:t>
      </w:r>
    </w:p>
    <w:p w:rsidR="00C8721A" w:rsidRPr="003027EA" w:rsidRDefault="00145A89" w:rsidP="00C8721A">
      <w:pPr>
        <w:pStyle w:val="a3"/>
        <w:numPr>
          <w:ilvl w:val="0"/>
          <w:numId w:val="71"/>
        </w:numPr>
        <w:tabs>
          <w:tab w:val="left" w:pos="0"/>
        </w:tabs>
        <w:spacing w:after="0"/>
        <w:jc w:val="both"/>
        <w:rPr>
          <w:rFonts w:ascii="Times New Roman" w:hAnsi="Times New Roman" w:cs="Times New Roman"/>
          <w:sz w:val="28"/>
          <w:szCs w:val="28"/>
        </w:rPr>
      </w:pPr>
      <w:r w:rsidRPr="003027EA">
        <w:rPr>
          <w:rFonts w:ascii="Times New Roman" w:hAnsi="Times New Roman" w:cs="Times New Roman"/>
          <w:sz w:val="28"/>
          <w:szCs w:val="28"/>
        </w:rPr>
        <w:t xml:space="preserve">поступления </w:t>
      </w:r>
      <w:r w:rsidR="00B96AD0" w:rsidRPr="003027EA">
        <w:rPr>
          <w:rFonts w:ascii="Times New Roman" w:hAnsi="Times New Roman" w:cs="Times New Roman"/>
          <w:sz w:val="28"/>
          <w:szCs w:val="28"/>
        </w:rPr>
        <w:t xml:space="preserve">от продажи </w:t>
      </w:r>
      <w:proofErr w:type="spellStart"/>
      <w:r w:rsidR="008B3CE0" w:rsidRPr="003027EA">
        <w:rPr>
          <w:rFonts w:ascii="Times New Roman" w:hAnsi="Times New Roman" w:cs="Times New Roman"/>
          <w:sz w:val="28"/>
          <w:szCs w:val="28"/>
        </w:rPr>
        <w:t>внеоборотных</w:t>
      </w:r>
      <w:proofErr w:type="spellEnd"/>
      <w:r w:rsidR="00B96AD0" w:rsidRPr="003027EA">
        <w:rPr>
          <w:rFonts w:ascii="Times New Roman" w:hAnsi="Times New Roman" w:cs="Times New Roman"/>
          <w:sz w:val="28"/>
          <w:szCs w:val="28"/>
        </w:rPr>
        <w:t xml:space="preserve"> и иных активов, отличных от денежных средств (кроме иностранной валюты);</w:t>
      </w:r>
    </w:p>
    <w:p w:rsidR="00C8721A" w:rsidRPr="003027EA" w:rsidRDefault="00B96AD0" w:rsidP="00C8721A">
      <w:pPr>
        <w:pStyle w:val="a3"/>
        <w:numPr>
          <w:ilvl w:val="0"/>
          <w:numId w:val="71"/>
        </w:numPr>
        <w:tabs>
          <w:tab w:val="left" w:pos="0"/>
        </w:tabs>
        <w:spacing w:after="0"/>
        <w:jc w:val="both"/>
        <w:rPr>
          <w:rFonts w:ascii="Times New Roman" w:hAnsi="Times New Roman" w:cs="Times New Roman"/>
          <w:sz w:val="28"/>
          <w:szCs w:val="28"/>
        </w:rPr>
      </w:pPr>
      <w:r w:rsidRPr="003027EA">
        <w:rPr>
          <w:rFonts w:ascii="Times New Roman" w:hAnsi="Times New Roman" w:cs="Times New Roman"/>
          <w:sz w:val="28"/>
          <w:szCs w:val="28"/>
        </w:rPr>
        <w:t>процент</w:t>
      </w:r>
      <w:r w:rsidR="00145A89" w:rsidRPr="003027EA">
        <w:rPr>
          <w:rFonts w:ascii="Times New Roman" w:hAnsi="Times New Roman" w:cs="Times New Roman"/>
          <w:sz w:val="28"/>
          <w:szCs w:val="28"/>
        </w:rPr>
        <w:t>ы</w:t>
      </w:r>
      <w:r w:rsidRPr="003027EA">
        <w:rPr>
          <w:rFonts w:ascii="Times New Roman" w:hAnsi="Times New Roman" w:cs="Times New Roman"/>
          <w:sz w:val="28"/>
          <w:szCs w:val="28"/>
        </w:rPr>
        <w:t xml:space="preserve"> за использование банком денежных средств, находящихся на счете организации в этом банке;</w:t>
      </w:r>
    </w:p>
    <w:p w:rsidR="00C8721A" w:rsidRPr="003027EA" w:rsidRDefault="00B96AD0" w:rsidP="00C8721A">
      <w:pPr>
        <w:pStyle w:val="a3"/>
        <w:numPr>
          <w:ilvl w:val="0"/>
          <w:numId w:val="71"/>
        </w:numPr>
        <w:tabs>
          <w:tab w:val="left" w:pos="0"/>
        </w:tabs>
        <w:spacing w:after="0"/>
        <w:jc w:val="both"/>
        <w:rPr>
          <w:rFonts w:ascii="Times New Roman" w:hAnsi="Times New Roman" w:cs="Times New Roman"/>
          <w:sz w:val="28"/>
          <w:szCs w:val="28"/>
        </w:rPr>
      </w:pPr>
      <w:r w:rsidRPr="003027EA">
        <w:rPr>
          <w:rFonts w:ascii="Times New Roman" w:hAnsi="Times New Roman" w:cs="Times New Roman"/>
          <w:sz w:val="28"/>
          <w:szCs w:val="28"/>
        </w:rPr>
        <w:t>штраф</w:t>
      </w:r>
      <w:r w:rsidR="00145A89" w:rsidRPr="003027EA">
        <w:rPr>
          <w:rFonts w:ascii="Times New Roman" w:hAnsi="Times New Roman" w:cs="Times New Roman"/>
          <w:sz w:val="28"/>
          <w:szCs w:val="28"/>
        </w:rPr>
        <w:t>ы</w:t>
      </w:r>
      <w:r w:rsidRPr="003027EA">
        <w:rPr>
          <w:rFonts w:ascii="Times New Roman" w:hAnsi="Times New Roman" w:cs="Times New Roman"/>
          <w:sz w:val="28"/>
          <w:szCs w:val="28"/>
        </w:rPr>
        <w:t>, пен</w:t>
      </w:r>
      <w:r w:rsidR="00145A89" w:rsidRPr="003027EA">
        <w:rPr>
          <w:rFonts w:ascii="Times New Roman" w:hAnsi="Times New Roman" w:cs="Times New Roman"/>
          <w:sz w:val="28"/>
          <w:szCs w:val="28"/>
        </w:rPr>
        <w:t>и</w:t>
      </w:r>
      <w:r w:rsidRPr="003027EA">
        <w:rPr>
          <w:rFonts w:ascii="Times New Roman" w:hAnsi="Times New Roman" w:cs="Times New Roman"/>
          <w:sz w:val="28"/>
          <w:szCs w:val="28"/>
        </w:rPr>
        <w:t>, неустойки за нарушение условий договоров;</w:t>
      </w:r>
    </w:p>
    <w:p w:rsidR="00C8721A" w:rsidRPr="003027EA" w:rsidRDefault="00B96AD0" w:rsidP="00C8721A">
      <w:pPr>
        <w:pStyle w:val="a3"/>
        <w:numPr>
          <w:ilvl w:val="0"/>
          <w:numId w:val="71"/>
        </w:numPr>
        <w:tabs>
          <w:tab w:val="left" w:pos="0"/>
        </w:tabs>
        <w:spacing w:after="0"/>
        <w:jc w:val="both"/>
        <w:rPr>
          <w:rFonts w:ascii="Times New Roman" w:hAnsi="Times New Roman" w:cs="Times New Roman"/>
          <w:sz w:val="28"/>
          <w:szCs w:val="28"/>
        </w:rPr>
      </w:pPr>
      <w:r w:rsidRPr="003027EA">
        <w:rPr>
          <w:rFonts w:ascii="Times New Roman" w:hAnsi="Times New Roman" w:cs="Times New Roman"/>
          <w:sz w:val="28"/>
          <w:szCs w:val="28"/>
        </w:rPr>
        <w:t>актив</w:t>
      </w:r>
      <w:r w:rsidR="00145A89" w:rsidRPr="003027EA">
        <w:rPr>
          <w:rFonts w:ascii="Times New Roman" w:hAnsi="Times New Roman" w:cs="Times New Roman"/>
          <w:sz w:val="28"/>
          <w:szCs w:val="28"/>
        </w:rPr>
        <w:t>ы</w:t>
      </w:r>
      <w:r w:rsidRPr="003027EA">
        <w:rPr>
          <w:rFonts w:ascii="Times New Roman" w:hAnsi="Times New Roman" w:cs="Times New Roman"/>
          <w:sz w:val="28"/>
          <w:szCs w:val="28"/>
        </w:rPr>
        <w:t>, полученны</w:t>
      </w:r>
      <w:r w:rsidR="00145A89" w:rsidRPr="003027EA">
        <w:rPr>
          <w:rFonts w:ascii="Times New Roman" w:hAnsi="Times New Roman" w:cs="Times New Roman"/>
          <w:sz w:val="28"/>
          <w:szCs w:val="28"/>
        </w:rPr>
        <w:t>е</w:t>
      </w:r>
      <w:r w:rsidRPr="003027EA">
        <w:rPr>
          <w:rFonts w:ascii="Times New Roman" w:hAnsi="Times New Roman" w:cs="Times New Roman"/>
          <w:sz w:val="28"/>
          <w:szCs w:val="28"/>
        </w:rPr>
        <w:t xml:space="preserve"> безвозмездно, в том числе по договору дарения;</w:t>
      </w:r>
    </w:p>
    <w:p w:rsidR="00C8721A" w:rsidRPr="003027EA" w:rsidRDefault="00145A89" w:rsidP="00C8721A">
      <w:pPr>
        <w:pStyle w:val="a3"/>
        <w:numPr>
          <w:ilvl w:val="0"/>
          <w:numId w:val="71"/>
        </w:numPr>
        <w:tabs>
          <w:tab w:val="left" w:pos="0"/>
        </w:tabs>
        <w:spacing w:after="0"/>
        <w:jc w:val="both"/>
        <w:rPr>
          <w:rFonts w:ascii="Times New Roman" w:hAnsi="Times New Roman" w:cs="Times New Roman"/>
          <w:sz w:val="28"/>
          <w:szCs w:val="28"/>
        </w:rPr>
      </w:pPr>
      <w:r w:rsidRPr="003027EA">
        <w:rPr>
          <w:rFonts w:ascii="Times New Roman" w:hAnsi="Times New Roman" w:cs="Times New Roman"/>
          <w:sz w:val="28"/>
          <w:szCs w:val="28"/>
        </w:rPr>
        <w:t xml:space="preserve">поступления в </w:t>
      </w:r>
      <w:r w:rsidR="00B96AD0" w:rsidRPr="003027EA">
        <w:rPr>
          <w:rFonts w:ascii="Times New Roman" w:hAnsi="Times New Roman" w:cs="Times New Roman"/>
          <w:sz w:val="28"/>
          <w:szCs w:val="28"/>
        </w:rPr>
        <w:t>возмещени</w:t>
      </w:r>
      <w:r w:rsidRPr="003027EA">
        <w:rPr>
          <w:rFonts w:ascii="Times New Roman" w:hAnsi="Times New Roman" w:cs="Times New Roman"/>
          <w:sz w:val="28"/>
          <w:szCs w:val="28"/>
        </w:rPr>
        <w:t>е</w:t>
      </w:r>
      <w:r w:rsidR="00B96AD0" w:rsidRPr="003027EA">
        <w:rPr>
          <w:rFonts w:ascii="Times New Roman" w:hAnsi="Times New Roman" w:cs="Times New Roman"/>
          <w:sz w:val="28"/>
          <w:szCs w:val="28"/>
        </w:rPr>
        <w:t xml:space="preserve"> причиненных организации убытков</w:t>
      </w:r>
      <w:r w:rsidRPr="003027EA">
        <w:rPr>
          <w:rFonts w:ascii="Times New Roman" w:hAnsi="Times New Roman" w:cs="Times New Roman"/>
          <w:sz w:val="28"/>
          <w:szCs w:val="28"/>
        </w:rPr>
        <w:t>;</w:t>
      </w:r>
    </w:p>
    <w:p w:rsidR="00C8721A" w:rsidRPr="003027EA" w:rsidRDefault="00145A89" w:rsidP="00C8721A">
      <w:pPr>
        <w:pStyle w:val="a3"/>
        <w:numPr>
          <w:ilvl w:val="0"/>
          <w:numId w:val="71"/>
        </w:numPr>
        <w:tabs>
          <w:tab w:val="left" w:pos="0"/>
        </w:tabs>
        <w:spacing w:after="0"/>
        <w:jc w:val="both"/>
        <w:rPr>
          <w:rFonts w:ascii="Times New Roman" w:hAnsi="Times New Roman" w:cs="Times New Roman"/>
          <w:sz w:val="28"/>
          <w:szCs w:val="28"/>
        </w:rPr>
      </w:pPr>
      <w:r w:rsidRPr="003027EA">
        <w:rPr>
          <w:rFonts w:ascii="Times New Roman" w:hAnsi="Times New Roman" w:cs="Times New Roman"/>
          <w:sz w:val="28"/>
          <w:szCs w:val="28"/>
        </w:rPr>
        <w:t>прибыль прошлых лет, выявленная в отчетном году;</w:t>
      </w:r>
    </w:p>
    <w:p w:rsidR="00C8721A" w:rsidRPr="003027EA" w:rsidRDefault="00145A89" w:rsidP="00C8721A">
      <w:pPr>
        <w:pStyle w:val="a3"/>
        <w:numPr>
          <w:ilvl w:val="0"/>
          <w:numId w:val="71"/>
        </w:numPr>
        <w:tabs>
          <w:tab w:val="left" w:pos="0"/>
        </w:tabs>
        <w:spacing w:after="0"/>
        <w:jc w:val="both"/>
        <w:rPr>
          <w:rFonts w:ascii="Times New Roman" w:hAnsi="Times New Roman" w:cs="Times New Roman"/>
          <w:sz w:val="28"/>
          <w:szCs w:val="28"/>
        </w:rPr>
      </w:pPr>
      <w:r w:rsidRPr="003027EA">
        <w:rPr>
          <w:rFonts w:ascii="Times New Roman" w:hAnsi="Times New Roman" w:cs="Times New Roman"/>
          <w:sz w:val="28"/>
          <w:szCs w:val="28"/>
        </w:rPr>
        <w:t>суммы кредиторской и депонентской задолженности, по которым истек срок исковой давности;</w:t>
      </w:r>
    </w:p>
    <w:p w:rsidR="00C8721A" w:rsidRPr="003027EA" w:rsidRDefault="00145A89" w:rsidP="00C8721A">
      <w:pPr>
        <w:pStyle w:val="a3"/>
        <w:numPr>
          <w:ilvl w:val="0"/>
          <w:numId w:val="71"/>
        </w:numPr>
        <w:tabs>
          <w:tab w:val="left" w:pos="0"/>
        </w:tabs>
        <w:spacing w:after="0"/>
        <w:jc w:val="both"/>
        <w:rPr>
          <w:rFonts w:ascii="Times New Roman" w:hAnsi="Times New Roman" w:cs="Times New Roman"/>
          <w:sz w:val="28"/>
          <w:szCs w:val="28"/>
        </w:rPr>
      </w:pPr>
      <w:r w:rsidRPr="003027EA">
        <w:rPr>
          <w:rFonts w:ascii="Times New Roman" w:hAnsi="Times New Roman" w:cs="Times New Roman"/>
          <w:sz w:val="28"/>
          <w:szCs w:val="28"/>
        </w:rPr>
        <w:t>курсовые разницы;</w:t>
      </w:r>
    </w:p>
    <w:p w:rsidR="00C8721A" w:rsidRPr="003027EA" w:rsidRDefault="00145A89" w:rsidP="00C8721A">
      <w:pPr>
        <w:pStyle w:val="a3"/>
        <w:numPr>
          <w:ilvl w:val="0"/>
          <w:numId w:val="71"/>
        </w:numPr>
        <w:tabs>
          <w:tab w:val="left" w:pos="0"/>
          <w:tab w:val="left" w:pos="1701"/>
        </w:tabs>
        <w:spacing w:after="0"/>
        <w:jc w:val="both"/>
        <w:rPr>
          <w:rFonts w:ascii="Times New Roman" w:hAnsi="Times New Roman" w:cs="Times New Roman"/>
          <w:sz w:val="28"/>
          <w:szCs w:val="28"/>
        </w:rPr>
      </w:pPr>
      <w:r w:rsidRPr="003027EA">
        <w:rPr>
          <w:rFonts w:ascii="Times New Roman" w:hAnsi="Times New Roman" w:cs="Times New Roman"/>
          <w:sz w:val="28"/>
          <w:szCs w:val="28"/>
        </w:rPr>
        <w:t xml:space="preserve">доходы от переоценки активов; </w:t>
      </w:r>
    </w:p>
    <w:p w:rsidR="00C8721A" w:rsidRPr="003027EA" w:rsidRDefault="00145A89" w:rsidP="00C8721A">
      <w:pPr>
        <w:pStyle w:val="a3"/>
        <w:numPr>
          <w:ilvl w:val="0"/>
          <w:numId w:val="71"/>
        </w:numPr>
        <w:tabs>
          <w:tab w:val="left" w:pos="0"/>
          <w:tab w:val="left" w:pos="1701"/>
        </w:tabs>
        <w:spacing w:after="0"/>
        <w:jc w:val="both"/>
        <w:rPr>
          <w:rFonts w:ascii="Times New Roman" w:hAnsi="Times New Roman" w:cs="Times New Roman"/>
          <w:sz w:val="28"/>
          <w:szCs w:val="28"/>
        </w:rPr>
      </w:pPr>
      <w:r w:rsidRPr="003027EA">
        <w:rPr>
          <w:rFonts w:ascii="Times New Roman" w:hAnsi="Times New Roman" w:cs="Times New Roman"/>
          <w:sz w:val="28"/>
          <w:szCs w:val="28"/>
        </w:rPr>
        <w:t xml:space="preserve">доходы от списания, изменения величины оценочного обязательства; </w:t>
      </w:r>
    </w:p>
    <w:p w:rsidR="00C8721A" w:rsidRPr="003027EA" w:rsidRDefault="00145A89" w:rsidP="00C8721A">
      <w:pPr>
        <w:pStyle w:val="a3"/>
        <w:numPr>
          <w:ilvl w:val="0"/>
          <w:numId w:val="71"/>
        </w:numPr>
        <w:tabs>
          <w:tab w:val="left" w:pos="0"/>
          <w:tab w:val="left" w:pos="1701"/>
        </w:tabs>
        <w:spacing w:after="0"/>
        <w:jc w:val="both"/>
        <w:rPr>
          <w:rFonts w:ascii="Times New Roman" w:hAnsi="Times New Roman" w:cs="Times New Roman"/>
          <w:sz w:val="28"/>
          <w:szCs w:val="28"/>
        </w:rPr>
      </w:pPr>
      <w:r w:rsidRPr="003027EA">
        <w:rPr>
          <w:rFonts w:ascii="Times New Roman" w:hAnsi="Times New Roman" w:cs="Times New Roman"/>
          <w:sz w:val="28"/>
          <w:szCs w:val="28"/>
        </w:rPr>
        <w:t>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 стоимость материальных ценностей, остающихся от списания непригодных к восстановлению и дальнейшему использованию активов и т.п.</w:t>
      </w:r>
      <w:r w:rsidR="001015F2" w:rsidRPr="003027EA">
        <w:rPr>
          <w:rFonts w:ascii="Times New Roman" w:hAnsi="Times New Roman" w:cs="Times New Roman"/>
          <w:sz w:val="28"/>
          <w:szCs w:val="28"/>
        </w:rPr>
        <w:t>;</w:t>
      </w:r>
    </w:p>
    <w:p w:rsidR="00C8721A" w:rsidRPr="003027EA" w:rsidRDefault="00090112" w:rsidP="00C8721A">
      <w:pPr>
        <w:pStyle w:val="a3"/>
        <w:numPr>
          <w:ilvl w:val="0"/>
          <w:numId w:val="71"/>
        </w:numPr>
        <w:tabs>
          <w:tab w:val="left" w:pos="0"/>
          <w:tab w:val="left" w:pos="1701"/>
        </w:tabs>
        <w:spacing w:after="0"/>
        <w:jc w:val="both"/>
        <w:rPr>
          <w:rFonts w:ascii="Times New Roman" w:hAnsi="Times New Roman" w:cs="Times New Roman"/>
          <w:sz w:val="28"/>
          <w:szCs w:val="28"/>
        </w:rPr>
      </w:pPr>
      <w:r w:rsidRPr="003027EA">
        <w:rPr>
          <w:rFonts w:ascii="Times New Roman" w:hAnsi="Times New Roman" w:cs="Times New Roman"/>
          <w:sz w:val="28"/>
          <w:szCs w:val="28"/>
        </w:rPr>
        <w:t>прибыль, полученная организацией в результате совместной деятельности (по договору простого товарищества);</w:t>
      </w:r>
    </w:p>
    <w:p w:rsidR="00C8721A" w:rsidRPr="003027EA" w:rsidRDefault="00145A89" w:rsidP="00C8721A">
      <w:pPr>
        <w:pStyle w:val="a3"/>
        <w:numPr>
          <w:ilvl w:val="0"/>
          <w:numId w:val="71"/>
        </w:numPr>
        <w:tabs>
          <w:tab w:val="left" w:pos="0"/>
          <w:tab w:val="left" w:pos="1701"/>
        </w:tabs>
        <w:spacing w:after="0"/>
        <w:jc w:val="both"/>
        <w:rPr>
          <w:rFonts w:ascii="Times New Roman" w:hAnsi="Times New Roman" w:cs="Times New Roman"/>
          <w:sz w:val="28"/>
          <w:szCs w:val="28"/>
        </w:rPr>
      </w:pPr>
      <w:r w:rsidRPr="003027EA">
        <w:rPr>
          <w:rFonts w:ascii="Times New Roman" w:hAnsi="Times New Roman" w:cs="Times New Roman"/>
          <w:sz w:val="28"/>
          <w:szCs w:val="28"/>
        </w:rPr>
        <w:t xml:space="preserve">иные доходы, отличные от выручки. </w:t>
      </w:r>
    </w:p>
    <w:p w:rsidR="00154E71" w:rsidRPr="003027EA" w:rsidRDefault="008515B2">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Определение в</w:t>
      </w:r>
      <w:r w:rsidR="00517444" w:rsidRPr="003027EA">
        <w:rPr>
          <w:rFonts w:ascii="Times New Roman" w:hAnsi="Times New Roman" w:cs="Times New Roman"/>
          <w:sz w:val="28"/>
          <w:szCs w:val="28"/>
        </w:rPr>
        <w:t>еличин</w:t>
      </w:r>
      <w:r w:rsidRPr="003027EA">
        <w:rPr>
          <w:rFonts w:ascii="Times New Roman" w:hAnsi="Times New Roman" w:cs="Times New Roman"/>
          <w:sz w:val="28"/>
          <w:szCs w:val="28"/>
        </w:rPr>
        <w:t xml:space="preserve">ы </w:t>
      </w:r>
      <w:r w:rsidR="00517444" w:rsidRPr="003027EA">
        <w:rPr>
          <w:rFonts w:ascii="Times New Roman" w:hAnsi="Times New Roman" w:cs="Times New Roman"/>
          <w:sz w:val="28"/>
          <w:szCs w:val="28"/>
        </w:rPr>
        <w:t xml:space="preserve"> </w:t>
      </w:r>
      <w:r w:rsidR="008A3E43" w:rsidRPr="003027EA">
        <w:rPr>
          <w:rFonts w:ascii="Times New Roman" w:hAnsi="Times New Roman" w:cs="Times New Roman"/>
          <w:sz w:val="28"/>
          <w:szCs w:val="28"/>
        </w:rPr>
        <w:t xml:space="preserve">поступлений от прочих </w:t>
      </w:r>
      <w:r w:rsidR="00635E79" w:rsidRPr="003027EA">
        <w:rPr>
          <w:rFonts w:ascii="Times New Roman" w:hAnsi="Times New Roman" w:cs="Times New Roman"/>
          <w:sz w:val="28"/>
          <w:szCs w:val="28"/>
        </w:rPr>
        <w:t xml:space="preserve">доходов </w:t>
      </w:r>
      <w:r w:rsidRPr="003027EA">
        <w:rPr>
          <w:rFonts w:ascii="Times New Roman" w:hAnsi="Times New Roman" w:cs="Times New Roman"/>
          <w:sz w:val="28"/>
          <w:szCs w:val="28"/>
        </w:rPr>
        <w:t xml:space="preserve"> и</w:t>
      </w:r>
      <w:r w:rsidR="000360E0" w:rsidRPr="003027EA">
        <w:rPr>
          <w:rFonts w:ascii="Times New Roman" w:hAnsi="Times New Roman" w:cs="Times New Roman"/>
          <w:sz w:val="28"/>
          <w:szCs w:val="28"/>
        </w:rPr>
        <w:t xml:space="preserve"> </w:t>
      </w:r>
      <w:r w:rsidRPr="003027EA">
        <w:rPr>
          <w:rFonts w:ascii="Times New Roman" w:hAnsi="Times New Roman" w:cs="Times New Roman"/>
          <w:sz w:val="28"/>
          <w:szCs w:val="28"/>
        </w:rPr>
        <w:t>отражение их в</w:t>
      </w:r>
      <w:r w:rsidR="000360E0" w:rsidRPr="003027EA">
        <w:rPr>
          <w:rFonts w:ascii="Times New Roman" w:hAnsi="Times New Roman" w:cs="Times New Roman"/>
          <w:sz w:val="28"/>
          <w:szCs w:val="28"/>
        </w:rPr>
        <w:t xml:space="preserve"> учет</w:t>
      </w:r>
      <w:r w:rsidRPr="003027EA">
        <w:rPr>
          <w:rFonts w:ascii="Times New Roman" w:hAnsi="Times New Roman" w:cs="Times New Roman"/>
          <w:sz w:val="28"/>
          <w:szCs w:val="28"/>
        </w:rPr>
        <w:t>е осуществляются</w:t>
      </w:r>
      <w:r w:rsidR="000360E0" w:rsidRPr="003027EA">
        <w:rPr>
          <w:rFonts w:ascii="Times New Roman" w:hAnsi="Times New Roman" w:cs="Times New Roman"/>
          <w:sz w:val="28"/>
          <w:szCs w:val="28"/>
        </w:rPr>
        <w:t xml:space="preserve"> в </w:t>
      </w:r>
      <w:r w:rsidR="00FD486E" w:rsidRPr="003027EA">
        <w:rPr>
          <w:rFonts w:ascii="Times New Roman" w:hAnsi="Times New Roman" w:cs="Times New Roman"/>
          <w:sz w:val="28"/>
          <w:szCs w:val="28"/>
        </w:rPr>
        <w:t>следующем порядке:</w:t>
      </w:r>
    </w:p>
    <w:p w:rsidR="00C8721A" w:rsidRPr="003027EA" w:rsidRDefault="00C23AB0" w:rsidP="00C8721A">
      <w:pPr>
        <w:pStyle w:val="a3"/>
        <w:numPr>
          <w:ilvl w:val="0"/>
          <w:numId w:val="69"/>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доходы, перечисленные в подпункт</w:t>
      </w:r>
      <w:r w:rsidR="0080105C" w:rsidRPr="003027EA">
        <w:rPr>
          <w:rFonts w:ascii="Times New Roman" w:hAnsi="Times New Roman" w:cs="Times New Roman"/>
          <w:sz w:val="28"/>
          <w:szCs w:val="28"/>
        </w:rPr>
        <w:t>е</w:t>
      </w:r>
      <w:r w:rsidRPr="003027EA">
        <w:rPr>
          <w:rFonts w:ascii="Times New Roman" w:hAnsi="Times New Roman" w:cs="Times New Roman"/>
          <w:sz w:val="28"/>
          <w:szCs w:val="28"/>
        </w:rPr>
        <w:t xml:space="preserve"> </w:t>
      </w:r>
      <w:r w:rsidR="0080105C" w:rsidRPr="003027EA">
        <w:rPr>
          <w:rFonts w:ascii="Times New Roman" w:hAnsi="Times New Roman" w:cs="Times New Roman"/>
          <w:sz w:val="28"/>
          <w:szCs w:val="28"/>
        </w:rPr>
        <w:t>«1»</w:t>
      </w:r>
      <w:r w:rsidRPr="003027EA">
        <w:rPr>
          <w:rFonts w:ascii="Times New Roman" w:hAnsi="Times New Roman" w:cs="Times New Roman"/>
          <w:sz w:val="28"/>
          <w:szCs w:val="28"/>
        </w:rPr>
        <w:t xml:space="preserve"> пункта 47 настоящего Стандарта признаются </w:t>
      </w:r>
      <w:r w:rsidR="008A3E43" w:rsidRPr="003027EA">
        <w:rPr>
          <w:rFonts w:ascii="Times New Roman" w:hAnsi="Times New Roman" w:cs="Times New Roman"/>
          <w:sz w:val="28"/>
          <w:szCs w:val="28"/>
        </w:rPr>
        <w:t>в соответствии с правилами, установленными настоящим Стандартом для учета выручки.</w:t>
      </w:r>
      <w:r w:rsidR="00D43F28" w:rsidRPr="003027EA">
        <w:rPr>
          <w:rFonts w:ascii="Times New Roman" w:hAnsi="Times New Roman" w:cs="Times New Roman"/>
          <w:sz w:val="28"/>
          <w:szCs w:val="28"/>
        </w:rPr>
        <w:t xml:space="preserve"> </w:t>
      </w:r>
      <w:r w:rsidR="00C80F45" w:rsidRPr="003027EA">
        <w:rPr>
          <w:rFonts w:ascii="Times New Roman" w:hAnsi="Times New Roman" w:cs="Times New Roman"/>
          <w:sz w:val="28"/>
          <w:szCs w:val="28"/>
        </w:rPr>
        <w:t>При этом для целей учета проценты начисляются за каждый истекший отчетный период в со</w:t>
      </w:r>
      <w:r w:rsidR="00826FAA" w:rsidRPr="003027EA">
        <w:rPr>
          <w:rFonts w:ascii="Times New Roman" w:hAnsi="Times New Roman" w:cs="Times New Roman"/>
          <w:sz w:val="28"/>
          <w:szCs w:val="28"/>
        </w:rPr>
        <w:t>ответствии с условиями договора</w:t>
      </w:r>
      <w:r w:rsidR="00D43F28" w:rsidRPr="003027EA">
        <w:rPr>
          <w:rFonts w:ascii="Times New Roman" w:hAnsi="Times New Roman" w:cs="Times New Roman"/>
          <w:sz w:val="28"/>
          <w:szCs w:val="28"/>
        </w:rPr>
        <w:t>;</w:t>
      </w:r>
    </w:p>
    <w:p w:rsidR="00C8721A" w:rsidRPr="003027EA" w:rsidRDefault="00470D6C" w:rsidP="00C8721A">
      <w:pPr>
        <w:pStyle w:val="a3"/>
        <w:numPr>
          <w:ilvl w:val="0"/>
          <w:numId w:val="69"/>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lastRenderedPageBreak/>
        <w:t>ш</w:t>
      </w:r>
      <w:r w:rsidR="00615A93" w:rsidRPr="003027EA">
        <w:rPr>
          <w:rFonts w:ascii="Times New Roman" w:hAnsi="Times New Roman" w:cs="Times New Roman"/>
          <w:sz w:val="28"/>
          <w:szCs w:val="28"/>
        </w:rPr>
        <w:t>трафы</w:t>
      </w:r>
      <w:r w:rsidR="003925F7" w:rsidRPr="003027EA">
        <w:rPr>
          <w:rFonts w:ascii="Times New Roman" w:hAnsi="Times New Roman" w:cs="Times New Roman"/>
          <w:sz w:val="28"/>
          <w:szCs w:val="28"/>
        </w:rPr>
        <w:t>, пен</w:t>
      </w:r>
      <w:r w:rsidR="00615A93" w:rsidRPr="003027EA">
        <w:rPr>
          <w:rFonts w:ascii="Times New Roman" w:hAnsi="Times New Roman" w:cs="Times New Roman"/>
          <w:sz w:val="28"/>
          <w:szCs w:val="28"/>
        </w:rPr>
        <w:t>и</w:t>
      </w:r>
      <w:r w:rsidR="003925F7" w:rsidRPr="003027EA">
        <w:rPr>
          <w:rFonts w:ascii="Times New Roman" w:hAnsi="Times New Roman" w:cs="Times New Roman"/>
          <w:sz w:val="28"/>
          <w:szCs w:val="28"/>
        </w:rPr>
        <w:t>, неусто</w:t>
      </w:r>
      <w:r w:rsidR="00615A93" w:rsidRPr="003027EA">
        <w:rPr>
          <w:rFonts w:ascii="Times New Roman" w:hAnsi="Times New Roman" w:cs="Times New Roman"/>
          <w:sz w:val="28"/>
          <w:szCs w:val="28"/>
        </w:rPr>
        <w:t>йки</w:t>
      </w:r>
      <w:r w:rsidR="003925F7" w:rsidRPr="003027EA">
        <w:rPr>
          <w:rFonts w:ascii="Times New Roman" w:hAnsi="Times New Roman" w:cs="Times New Roman"/>
          <w:sz w:val="28"/>
          <w:szCs w:val="28"/>
        </w:rPr>
        <w:t xml:space="preserve"> за нару</w:t>
      </w:r>
      <w:r w:rsidR="00615A93" w:rsidRPr="003027EA">
        <w:rPr>
          <w:rFonts w:ascii="Times New Roman" w:hAnsi="Times New Roman" w:cs="Times New Roman"/>
          <w:sz w:val="28"/>
          <w:szCs w:val="28"/>
        </w:rPr>
        <w:t xml:space="preserve">шение условий договоров, </w:t>
      </w:r>
      <w:r w:rsidR="003925F7" w:rsidRPr="003027EA">
        <w:rPr>
          <w:rFonts w:ascii="Times New Roman" w:hAnsi="Times New Roman" w:cs="Times New Roman"/>
          <w:sz w:val="28"/>
          <w:szCs w:val="28"/>
        </w:rPr>
        <w:t>возмещени</w:t>
      </w:r>
      <w:r w:rsidR="00615A93" w:rsidRPr="003027EA">
        <w:rPr>
          <w:rFonts w:ascii="Times New Roman" w:hAnsi="Times New Roman" w:cs="Times New Roman"/>
          <w:sz w:val="28"/>
          <w:szCs w:val="28"/>
        </w:rPr>
        <w:t>е</w:t>
      </w:r>
      <w:r w:rsidR="003925F7" w:rsidRPr="003027EA">
        <w:rPr>
          <w:rFonts w:ascii="Times New Roman" w:hAnsi="Times New Roman" w:cs="Times New Roman"/>
          <w:sz w:val="28"/>
          <w:szCs w:val="28"/>
        </w:rPr>
        <w:t xml:space="preserve"> причиненных организации убытков принимаются к учету в суммах, присужденных судом или признанных должником</w:t>
      </w:r>
      <w:r w:rsidR="00F612B4" w:rsidRPr="003027EA">
        <w:rPr>
          <w:rFonts w:ascii="Times New Roman" w:hAnsi="Times New Roman" w:cs="Times New Roman"/>
          <w:sz w:val="28"/>
          <w:szCs w:val="28"/>
        </w:rPr>
        <w:t xml:space="preserve">, и признаются в учете </w:t>
      </w:r>
      <w:r w:rsidR="000360E0" w:rsidRPr="003027EA">
        <w:rPr>
          <w:rFonts w:ascii="Times New Roman" w:hAnsi="Times New Roman" w:cs="Times New Roman"/>
          <w:sz w:val="28"/>
          <w:szCs w:val="28"/>
        </w:rPr>
        <w:t>в отчетном периоде, в котором судом вынесено решение об их взыскании или они признаны должником</w:t>
      </w:r>
      <w:r w:rsidRPr="003027EA">
        <w:rPr>
          <w:rFonts w:ascii="Times New Roman" w:hAnsi="Times New Roman" w:cs="Times New Roman"/>
          <w:sz w:val="28"/>
          <w:szCs w:val="28"/>
        </w:rPr>
        <w:t>;</w:t>
      </w:r>
    </w:p>
    <w:p w:rsidR="00C8721A" w:rsidRPr="003027EA" w:rsidRDefault="00470D6C" w:rsidP="00C8721A">
      <w:pPr>
        <w:pStyle w:val="a3"/>
        <w:numPr>
          <w:ilvl w:val="0"/>
          <w:numId w:val="69"/>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а</w:t>
      </w:r>
      <w:r w:rsidR="003925F7" w:rsidRPr="003027EA">
        <w:rPr>
          <w:rFonts w:ascii="Times New Roman" w:hAnsi="Times New Roman" w:cs="Times New Roman"/>
          <w:sz w:val="28"/>
          <w:szCs w:val="28"/>
        </w:rPr>
        <w:t>ктивы</w:t>
      </w:r>
      <w:r w:rsidR="00DC319A" w:rsidRPr="003027EA">
        <w:rPr>
          <w:rFonts w:ascii="Times New Roman" w:hAnsi="Times New Roman" w:cs="Times New Roman"/>
          <w:sz w:val="28"/>
          <w:szCs w:val="28"/>
        </w:rPr>
        <w:t>,</w:t>
      </w:r>
      <w:r w:rsidR="003925F7" w:rsidRPr="003027EA">
        <w:rPr>
          <w:rFonts w:ascii="Times New Roman" w:hAnsi="Times New Roman" w:cs="Times New Roman"/>
          <w:sz w:val="28"/>
          <w:szCs w:val="28"/>
        </w:rPr>
        <w:t xml:space="preserve"> полученные безвозмездно, принимаются к учету по </w:t>
      </w:r>
      <w:r w:rsidR="00DC319A" w:rsidRPr="003027EA">
        <w:rPr>
          <w:rFonts w:ascii="Times New Roman" w:hAnsi="Times New Roman" w:cs="Times New Roman"/>
          <w:sz w:val="28"/>
          <w:szCs w:val="28"/>
        </w:rPr>
        <w:t xml:space="preserve">справедливой </w:t>
      </w:r>
      <w:r w:rsidR="003925F7" w:rsidRPr="003027EA">
        <w:rPr>
          <w:rFonts w:ascii="Times New Roman" w:hAnsi="Times New Roman" w:cs="Times New Roman"/>
          <w:sz w:val="28"/>
          <w:szCs w:val="28"/>
        </w:rPr>
        <w:t>стоимости</w:t>
      </w:r>
      <w:r w:rsidR="00615A93" w:rsidRPr="003027EA">
        <w:rPr>
          <w:rFonts w:ascii="Times New Roman" w:hAnsi="Times New Roman" w:cs="Times New Roman"/>
          <w:sz w:val="28"/>
          <w:szCs w:val="28"/>
        </w:rPr>
        <w:t>.</w:t>
      </w:r>
      <w:r w:rsidR="00DC319A" w:rsidRPr="003027EA">
        <w:rPr>
          <w:rFonts w:ascii="Times New Roman" w:hAnsi="Times New Roman" w:cs="Times New Roman"/>
          <w:sz w:val="28"/>
          <w:szCs w:val="28"/>
        </w:rPr>
        <w:t xml:space="preserve"> </w:t>
      </w:r>
      <w:r w:rsidR="00D23C50" w:rsidRPr="003027EA">
        <w:rPr>
          <w:rFonts w:ascii="Times New Roman" w:hAnsi="Times New Roman" w:cs="Times New Roman"/>
          <w:sz w:val="28"/>
          <w:szCs w:val="28"/>
        </w:rPr>
        <w:t xml:space="preserve">В случае невозможности определить справедливую стоимость полученных активов, стоимостью этих активов считается их рыночная стоимость. </w:t>
      </w:r>
      <w:r w:rsidR="00F612B4" w:rsidRPr="003027EA">
        <w:rPr>
          <w:rFonts w:ascii="Times New Roman" w:hAnsi="Times New Roman" w:cs="Times New Roman"/>
          <w:sz w:val="28"/>
          <w:szCs w:val="28"/>
        </w:rPr>
        <w:t>Доходы организации, связанные с активами, полученными безвозмездно, признаются на дату принятия их к учету</w:t>
      </w:r>
      <w:r w:rsidR="00D43F28" w:rsidRPr="003027EA">
        <w:rPr>
          <w:rFonts w:ascii="Times New Roman" w:hAnsi="Times New Roman" w:cs="Times New Roman"/>
          <w:sz w:val="28"/>
          <w:szCs w:val="28"/>
        </w:rPr>
        <w:t>;</w:t>
      </w:r>
    </w:p>
    <w:p w:rsidR="00C8721A" w:rsidRPr="003027EA" w:rsidRDefault="00470D6C" w:rsidP="00C8721A">
      <w:pPr>
        <w:pStyle w:val="a3"/>
        <w:numPr>
          <w:ilvl w:val="0"/>
          <w:numId w:val="69"/>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к</w:t>
      </w:r>
      <w:r w:rsidR="00D23C50" w:rsidRPr="003027EA">
        <w:rPr>
          <w:rFonts w:ascii="Times New Roman" w:hAnsi="Times New Roman" w:cs="Times New Roman"/>
          <w:sz w:val="28"/>
          <w:szCs w:val="28"/>
        </w:rPr>
        <w:t xml:space="preserve">редиторская задолженность, по которой </w:t>
      </w:r>
      <w:r w:rsidRPr="003027EA">
        <w:rPr>
          <w:rFonts w:ascii="Times New Roman" w:hAnsi="Times New Roman" w:cs="Times New Roman"/>
          <w:sz w:val="28"/>
          <w:szCs w:val="28"/>
        </w:rPr>
        <w:t>истек</w:t>
      </w:r>
      <w:r w:rsidR="00D23C50" w:rsidRPr="003027EA">
        <w:rPr>
          <w:rFonts w:ascii="Times New Roman" w:hAnsi="Times New Roman" w:cs="Times New Roman"/>
          <w:sz w:val="28"/>
          <w:szCs w:val="28"/>
        </w:rPr>
        <w:t xml:space="preserve"> срок исковой давности</w:t>
      </w:r>
      <w:r w:rsidR="00C80F45" w:rsidRPr="003027EA">
        <w:rPr>
          <w:rFonts w:ascii="Times New Roman" w:hAnsi="Times New Roman" w:cs="Times New Roman"/>
          <w:sz w:val="28"/>
          <w:szCs w:val="28"/>
        </w:rPr>
        <w:t xml:space="preserve">, </w:t>
      </w:r>
      <w:r w:rsidR="001C37AC" w:rsidRPr="003027EA">
        <w:rPr>
          <w:rFonts w:ascii="Times New Roman" w:hAnsi="Times New Roman" w:cs="Times New Roman"/>
          <w:sz w:val="28"/>
          <w:szCs w:val="28"/>
        </w:rPr>
        <w:t>признается</w:t>
      </w:r>
      <w:r w:rsidR="00C80F45" w:rsidRPr="003027EA">
        <w:rPr>
          <w:rFonts w:ascii="Times New Roman" w:hAnsi="Times New Roman" w:cs="Times New Roman"/>
          <w:sz w:val="28"/>
          <w:szCs w:val="28"/>
        </w:rPr>
        <w:t xml:space="preserve"> </w:t>
      </w:r>
      <w:r w:rsidR="001C37AC" w:rsidRPr="003027EA">
        <w:rPr>
          <w:rFonts w:ascii="Times New Roman" w:hAnsi="Times New Roman" w:cs="Times New Roman"/>
          <w:sz w:val="28"/>
          <w:szCs w:val="28"/>
        </w:rPr>
        <w:t>в  сумме</w:t>
      </w:r>
      <w:r w:rsidR="0080105C" w:rsidRPr="003027EA">
        <w:rPr>
          <w:rFonts w:ascii="Times New Roman" w:hAnsi="Times New Roman" w:cs="Times New Roman"/>
          <w:sz w:val="28"/>
          <w:szCs w:val="28"/>
        </w:rPr>
        <w:t>,</w:t>
      </w:r>
      <w:r w:rsidR="001C37AC" w:rsidRPr="003027EA">
        <w:rPr>
          <w:rFonts w:ascii="Times New Roman" w:hAnsi="Times New Roman" w:cs="Times New Roman"/>
          <w:sz w:val="28"/>
          <w:szCs w:val="28"/>
        </w:rPr>
        <w:t xml:space="preserve"> отраженной в учете организации в отчетном периоде, в котором истек срок исковой давности</w:t>
      </w:r>
      <w:r w:rsidRPr="003027EA">
        <w:rPr>
          <w:rFonts w:ascii="Times New Roman" w:hAnsi="Times New Roman" w:cs="Times New Roman"/>
          <w:sz w:val="28"/>
          <w:szCs w:val="28"/>
        </w:rPr>
        <w:t>;</w:t>
      </w:r>
    </w:p>
    <w:p w:rsidR="00C8721A" w:rsidRPr="003027EA" w:rsidRDefault="00295870" w:rsidP="00C8721A">
      <w:pPr>
        <w:pStyle w:val="a3"/>
        <w:numPr>
          <w:ilvl w:val="0"/>
          <w:numId w:val="69"/>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величина доходов от переоценки</w:t>
      </w:r>
      <w:r w:rsidR="00FE5C17" w:rsidRPr="003027EA">
        <w:rPr>
          <w:rFonts w:ascii="Times New Roman" w:hAnsi="Times New Roman" w:cs="Times New Roman"/>
          <w:sz w:val="28"/>
          <w:szCs w:val="28"/>
        </w:rPr>
        <w:t xml:space="preserve"> активов определя</w:t>
      </w:r>
      <w:r w:rsidR="00417939" w:rsidRPr="003027EA">
        <w:rPr>
          <w:rFonts w:ascii="Times New Roman" w:hAnsi="Times New Roman" w:cs="Times New Roman"/>
          <w:sz w:val="28"/>
          <w:szCs w:val="28"/>
        </w:rPr>
        <w:t>е</w:t>
      </w:r>
      <w:r w:rsidR="00FE5C17" w:rsidRPr="003027EA">
        <w:rPr>
          <w:rFonts w:ascii="Times New Roman" w:hAnsi="Times New Roman" w:cs="Times New Roman"/>
          <w:sz w:val="28"/>
          <w:szCs w:val="28"/>
        </w:rPr>
        <w:t>т</w:t>
      </w:r>
      <w:r w:rsidR="00D43F28" w:rsidRPr="003027EA">
        <w:rPr>
          <w:rFonts w:ascii="Times New Roman" w:hAnsi="Times New Roman" w:cs="Times New Roman"/>
          <w:sz w:val="28"/>
          <w:szCs w:val="28"/>
        </w:rPr>
        <w:t>ся</w:t>
      </w:r>
      <w:r w:rsidR="00FE5C17" w:rsidRPr="003027EA">
        <w:rPr>
          <w:rFonts w:ascii="Times New Roman" w:hAnsi="Times New Roman" w:cs="Times New Roman"/>
          <w:sz w:val="28"/>
          <w:szCs w:val="28"/>
        </w:rPr>
        <w:t xml:space="preserve"> в соответствии с </w:t>
      </w:r>
      <w:r w:rsidR="00716281" w:rsidRPr="003027EA">
        <w:rPr>
          <w:rFonts w:ascii="Times New Roman" w:hAnsi="Times New Roman" w:cs="Times New Roman"/>
          <w:sz w:val="28"/>
          <w:szCs w:val="28"/>
        </w:rPr>
        <w:t>требованиями</w:t>
      </w:r>
      <w:r w:rsidR="00FE5C17" w:rsidRPr="003027EA">
        <w:rPr>
          <w:rFonts w:ascii="Times New Roman" w:hAnsi="Times New Roman" w:cs="Times New Roman"/>
          <w:sz w:val="28"/>
          <w:szCs w:val="28"/>
        </w:rPr>
        <w:t>, установленными для проведения</w:t>
      </w:r>
      <w:r w:rsidR="003D786A" w:rsidRPr="003027EA">
        <w:rPr>
          <w:rFonts w:ascii="Times New Roman" w:hAnsi="Times New Roman" w:cs="Times New Roman"/>
          <w:sz w:val="28"/>
          <w:szCs w:val="28"/>
        </w:rPr>
        <w:t xml:space="preserve"> переоценки активов</w:t>
      </w:r>
      <w:r w:rsidR="003640E3" w:rsidRPr="003027EA">
        <w:rPr>
          <w:rFonts w:ascii="Times New Roman" w:hAnsi="Times New Roman" w:cs="Times New Roman"/>
          <w:sz w:val="28"/>
          <w:szCs w:val="28"/>
        </w:rPr>
        <w:t>.</w:t>
      </w:r>
      <w:r w:rsidR="00F612B4" w:rsidRPr="003027EA">
        <w:rPr>
          <w:rFonts w:ascii="Times New Roman" w:hAnsi="Times New Roman" w:cs="Times New Roman"/>
          <w:sz w:val="28"/>
          <w:szCs w:val="28"/>
        </w:rPr>
        <w:t xml:space="preserve"> </w:t>
      </w:r>
      <w:r w:rsidR="003640E3" w:rsidRPr="003027EA">
        <w:rPr>
          <w:rFonts w:ascii="Times New Roman" w:hAnsi="Times New Roman" w:cs="Times New Roman"/>
          <w:sz w:val="28"/>
          <w:szCs w:val="28"/>
        </w:rPr>
        <w:t>Д</w:t>
      </w:r>
      <w:r w:rsidR="00417939" w:rsidRPr="003027EA">
        <w:rPr>
          <w:rFonts w:ascii="Times New Roman" w:hAnsi="Times New Roman" w:cs="Times New Roman"/>
          <w:sz w:val="28"/>
          <w:szCs w:val="28"/>
        </w:rPr>
        <w:t xml:space="preserve">оходы от переоценки </w:t>
      </w:r>
      <w:r w:rsidR="00D23C50" w:rsidRPr="003027EA">
        <w:rPr>
          <w:rFonts w:ascii="Times New Roman" w:hAnsi="Times New Roman" w:cs="Times New Roman"/>
          <w:sz w:val="28"/>
          <w:szCs w:val="28"/>
        </w:rPr>
        <w:t>признаются в отчетном периоде, к которому относится дата, по состоянию на которую произведена переоценка</w:t>
      </w:r>
      <w:r w:rsidR="00470D6C" w:rsidRPr="003027EA">
        <w:rPr>
          <w:rFonts w:ascii="Times New Roman" w:hAnsi="Times New Roman" w:cs="Times New Roman"/>
          <w:sz w:val="28"/>
          <w:szCs w:val="28"/>
        </w:rPr>
        <w:t>;</w:t>
      </w:r>
    </w:p>
    <w:p w:rsidR="00C8721A" w:rsidRPr="003027EA" w:rsidRDefault="00470D6C" w:rsidP="00C8721A">
      <w:pPr>
        <w:pStyle w:val="a3"/>
        <w:numPr>
          <w:ilvl w:val="0"/>
          <w:numId w:val="69"/>
        </w:numPr>
        <w:tabs>
          <w:tab w:val="left" w:pos="0"/>
        </w:tabs>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и</w:t>
      </w:r>
      <w:r w:rsidR="003D786A" w:rsidRPr="003027EA">
        <w:rPr>
          <w:rFonts w:ascii="Times New Roman" w:hAnsi="Times New Roman" w:cs="Times New Roman"/>
          <w:sz w:val="28"/>
          <w:szCs w:val="28"/>
        </w:rPr>
        <w:t>ные поступления принимаются к бухгалтерскому учету в фактических суммах</w:t>
      </w:r>
      <w:r w:rsidR="00F612B4" w:rsidRPr="003027EA">
        <w:rPr>
          <w:rFonts w:ascii="Times New Roman" w:hAnsi="Times New Roman" w:cs="Times New Roman"/>
          <w:sz w:val="28"/>
          <w:szCs w:val="28"/>
        </w:rPr>
        <w:t xml:space="preserve"> и признаются в учете по мере образования (выявления).</w:t>
      </w:r>
    </w:p>
    <w:p w:rsidR="00154E71" w:rsidRPr="003027EA" w:rsidRDefault="00F80CF7">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Прочие поступления признаются в составе прибылей и убытков организации, кроме случаев, когда правилами бухгалтерского учета установлен другой порядок.</w:t>
      </w:r>
    </w:p>
    <w:p w:rsidR="00660777" w:rsidRPr="003027EA" w:rsidRDefault="00660777" w:rsidP="00660777">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86456C" w:rsidRPr="003027EA" w:rsidRDefault="00C80F45" w:rsidP="0086456C">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3027EA">
        <w:rPr>
          <w:rFonts w:ascii="Times New Roman" w:hAnsi="Times New Roman" w:cs="Times New Roman"/>
          <w:b/>
          <w:sz w:val="28"/>
          <w:szCs w:val="28"/>
          <w:lang w:val="en-US"/>
        </w:rPr>
        <w:t>V</w:t>
      </w:r>
      <w:r w:rsidRPr="003027EA">
        <w:rPr>
          <w:rFonts w:ascii="Times New Roman" w:hAnsi="Times New Roman" w:cs="Times New Roman"/>
          <w:b/>
          <w:sz w:val="28"/>
          <w:szCs w:val="28"/>
        </w:rPr>
        <w:t>. Раскрытие информации</w:t>
      </w:r>
    </w:p>
    <w:p w:rsidR="00660777" w:rsidRPr="003027EA" w:rsidRDefault="00660777" w:rsidP="00660777">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154E71" w:rsidRPr="003027EA" w:rsidRDefault="00E45094">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 бухгалтерской (финансовой) отчетности организации раскрывается информация об объектах учета выручки и о прочих доходах, которая оказывает или способна оказать влияние на финансовое положение организации, финансовые результаты ее деятельности и движение денежных средств. Указанная информация раскрывается в табличной форме, за исключением случаев, когда другая форма раскрытия в большей степени соответствует виду раскрываемой информации.</w:t>
      </w:r>
    </w:p>
    <w:p w:rsidR="00154E71" w:rsidRPr="003027EA" w:rsidRDefault="00E45094" w:rsidP="00C45897">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Данные об активах и обязательствах, возникающих из договоров</w:t>
      </w:r>
      <w:r w:rsidR="004D07D2" w:rsidRPr="003027EA">
        <w:rPr>
          <w:rFonts w:ascii="Times New Roman" w:hAnsi="Times New Roman" w:cs="Times New Roman"/>
          <w:sz w:val="28"/>
          <w:szCs w:val="28"/>
        </w:rPr>
        <w:t>,</w:t>
      </w:r>
      <w:r w:rsidRPr="003027EA">
        <w:rPr>
          <w:rFonts w:ascii="Times New Roman" w:hAnsi="Times New Roman" w:cs="Times New Roman"/>
          <w:sz w:val="28"/>
          <w:szCs w:val="28"/>
        </w:rPr>
        <w:t xml:space="preserve"> </w:t>
      </w:r>
      <w:r w:rsidR="00C80F45" w:rsidRPr="003027EA">
        <w:rPr>
          <w:rFonts w:ascii="Times New Roman" w:hAnsi="Times New Roman" w:cs="Times New Roman"/>
          <w:sz w:val="28"/>
          <w:szCs w:val="28"/>
        </w:rPr>
        <w:t>заключенны</w:t>
      </w:r>
      <w:r w:rsidR="004D07D2" w:rsidRPr="003027EA">
        <w:rPr>
          <w:rFonts w:ascii="Times New Roman" w:hAnsi="Times New Roman" w:cs="Times New Roman"/>
          <w:sz w:val="28"/>
          <w:szCs w:val="28"/>
        </w:rPr>
        <w:t>х</w:t>
      </w:r>
      <w:r w:rsidR="00C80F45" w:rsidRPr="003027EA">
        <w:rPr>
          <w:rFonts w:ascii="Times New Roman" w:hAnsi="Times New Roman" w:cs="Times New Roman"/>
          <w:sz w:val="28"/>
          <w:szCs w:val="28"/>
        </w:rPr>
        <w:t xml:space="preserve"> организацией с покупателем в рамках ее обычной деятельности</w:t>
      </w:r>
      <w:r w:rsidR="004D07D2" w:rsidRPr="003027EA">
        <w:rPr>
          <w:rFonts w:ascii="Times New Roman" w:hAnsi="Times New Roman" w:cs="Times New Roman"/>
          <w:sz w:val="28"/>
          <w:szCs w:val="28"/>
        </w:rPr>
        <w:t>,</w:t>
      </w:r>
      <w:r w:rsidR="00C45897" w:rsidRPr="003027EA">
        <w:rPr>
          <w:rFonts w:ascii="Times New Roman" w:hAnsi="Times New Roman" w:cs="Times New Roman"/>
          <w:sz w:val="28"/>
          <w:szCs w:val="28"/>
        </w:rPr>
        <w:t xml:space="preserve"> </w:t>
      </w:r>
      <w:r w:rsidR="004D07D2" w:rsidRPr="003027EA">
        <w:rPr>
          <w:rFonts w:ascii="Times New Roman" w:hAnsi="Times New Roman" w:cs="Times New Roman"/>
          <w:sz w:val="28"/>
          <w:szCs w:val="28"/>
        </w:rPr>
        <w:t>представляются в бухгалтерской (финансовой) отчетности развернуто и не подлежат взаимоисключению (взаимозачету).</w:t>
      </w:r>
      <w:r w:rsidR="00C80F45" w:rsidRPr="003027EA">
        <w:rPr>
          <w:rFonts w:ascii="Times New Roman" w:hAnsi="Times New Roman" w:cs="Times New Roman"/>
          <w:sz w:val="28"/>
          <w:szCs w:val="28"/>
        </w:rPr>
        <w:t xml:space="preserve"> </w:t>
      </w:r>
    </w:p>
    <w:p w:rsidR="00154E71" w:rsidRPr="003027EA" w:rsidRDefault="004D07D2">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В бухгалтерской (финансовой) отчетности организации подлежит раскрытию </w:t>
      </w:r>
      <w:r w:rsidR="00821634" w:rsidRPr="003027EA">
        <w:rPr>
          <w:rFonts w:ascii="Times New Roman" w:hAnsi="Times New Roman" w:cs="Times New Roman"/>
          <w:sz w:val="28"/>
          <w:szCs w:val="28"/>
        </w:rPr>
        <w:t xml:space="preserve">с учетом существенности </w:t>
      </w:r>
      <w:r w:rsidR="0039172D" w:rsidRPr="003027EA">
        <w:rPr>
          <w:rFonts w:ascii="Times New Roman" w:hAnsi="Times New Roman" w:cs="Times New Roman"/>
          <w:sz w:val="28"/>
          <w:szCs w:val="28"/>
        </w:rPr>
        <w:t>следующая информация о выручке</w:t>
      </w:r>
      <w:r w:rsidR="00C45897" w:rsidRPr="003027EA">
        <w:rPr>
          <w:rFonts w:ascii="Times New Roman" w:hAnsi="Times New Roman" w:cs="Times New Roman"/>
          <w:sz w:val="28"/>
          <w:szCs w:val="28"/>
        </w:rPr>
        <w:t xml:space="preserve"> и прочих доходах</w:t>
      </w:r>
      <w:r w:rsidRPr="003027EA">
        <w:rPr>
          <w:rFonts w:ascii="Times New Roman" w:hAnsi="Times New Roman" w:cs="Times New Roman"/>
          <w:sz w:val="28"/>
          <w:szCs w:val="28"/>
        </w:rPr>
        <w:t>:</w:t>
      </w:r>
    </w:p>
    <w:p w:rsidR="00154E71" w:rsidRPr="003027EA" w:rsidRDefault="000C5D1E">
      <w:pPr>
        <w:pStyle w:val="a3"/>
        <w:numPr>
          <w:ilvl w:val="0"/>
          <w:numId w:val="48"/>
        </w:numPr>
        <w:tabs>
          <w:tab w:val="left" w:pos="1560"/>
        </w:tabs>
        <w:spacing w:after="0"/>
        <w:ind w:left="0" w:firstLine="1211"/>
        <w:jc w:val="both"/>
        <w:rPr>
          <w:rFonts w:ascii="Times New Roman" w:hAnsi="Times New Roman" w:cs="Times New Roman"/>
          <w:sz w:val="28"/>
          <w:szCs w:val="28"/>
        </w:rPr>
      </w:pPr>
      <w:r w:rsidRPr="003027EA">
        <w:rPr>
          <w:rFonts w:ascii="Times New Roman" w:hAnsi="Times New Roman" w:cs="Times New Roman"/>
          <w:sz w:val="28"/>
          <w:szCs w:val="28"/>
        </w:rPr>
        <w:lastRenderedPageBreak/>
        <w:t xml:space="preserve">характер деятельности организации, </w:t>
      </w:r>
      <w:r w:rsidR="00944B19" w:rsidRPr="003027EA">
        <w:rPr>
          <w:rFonts w:ascii="Times New Roman" w:hAnsi="Times New Roman" w:cs="Times New Roman"/>
          <w:sz w:val="28"/>
          <w:szCs w:val="28"/>
        </w:rPr>
        <w:t>ви</w:t>
      </w:r>
      <w:r w:rsidRPr="003027EA">
        <w:rPr>
          <w:rFonts w:ascii="Times New Roman" w:hAnsi="Times New Roman" w:cs="Times New Roman"/>
          <w:sz w:val="28"/>
          <w:szCs w:val="28"/>
        </w:rPr>
        <w:t>д</w:t>
      </w:r>
      <w:r w:rsidR="00944B19" w:rsidRPr="003027EA">
        <w:rPr>
          <w:rFonts w:ascii="Times New Roman" w:hAnsi="Times New Roman" w:cs="Times New Roman"/>
          <w:sz w:val="28"/>
          <w:szCs w:val="28"/>
        </w:rPr>
        <w:t>ы</w:t>
      </w:r>
      <w:r w:rsidRPr="003027EA">
        <w:rPr>
          <w:rFonts w:ascii="Times New Roman" w:hAnsi="Times New Roman" w:cs="Times New Roman"/>
          <w:sz w:val="28"/>
          <w:szCs w:val="28"/>
        </w:rPr>
        <w:t xml:space="preserve"> доходов</w:t>
      </w:r>
      <w:r w:rsidR="00944B19" w:rsidRPr="003027EA">
        <w:rPr>
          <w:rFonts w:ascii="Times New Roman" w:hAnsi="Times New Roman" w:cs="Times New Roman"/>
          <w:sz w:val="28"/>
          <w:szCs w:val="28"/>
        </w:rPr>
        <w:t xml:space="preserve">, </w:t>
      </w:r>
      <w:r w:rsidRPr="003027EA">
        <w:rPr>
          <w:rFonts w:ascii="Times New Roman" w:hAnsi="Times New Roman" w:cs="Times New Roman"/>
          <w:sz w:val="28"/>
          <w:szCs w:val="28"/>
        </w:rPr>
        <w:t>услови</w:t>
      </w:r>
      <w:r w:rsidR="00944B19" w:rsidRPr="003027EA">
        <w:rPr>
          <w:rFonts w:ascii="Times New Roman" w:hAnsi="Times New Roman" w:cs="Times New Roman"/>
          <w:sz w:val="28"/>
          <w:szCs w:val="28"/>
        </w:rPr>
        <w:t>я, связанные с их получением;</w:t>
      </w:r>
    </w:p>
    <w:p w:rsidR="00154E71" w:rsidRPr="003027EA" w:rsidRDefault="00944B19">
      <w:pPr>
        <w:pStyle w:val="a3"/>
        <w:numPr>
          <w:ilvl w:val="0"/>
          <w:numId w:val="48"/>
        </w:numPr>
        <w:tabs>
          <w:tab w:val="left" w:pos="1560"/>
        </w:tabs>
        <w:spacing w:after="0"/>
        <w:ind w:left="0" w:firstLine="1211"/>
        <w:jc w:val="both"/>
        <w:rPr>
          <w:rFonts w:ascii="Times New Roman" w:hAnsi="Times New Roman" w:cs="Times New Roman"/>
          <w:sz w:val="28"/>
          <w:szCs w:val="28"/>
        </w:rPr>
      </w:pPr>
      <w:r w:rsidRPr="003027EA">
        <w:rPr>
          <w:rFonts w:ascii="Times New Roman" w:hAnsi="Times New Roman" w:cs="Times New Roman"/>
          <w:sz w:val="28"/>
          <w:szCs w:val="28"/>
        </w:rPr>
        <w:t xml:space="preserve">принятый порядок </w:t>
      </w:r>
      <w:r w:rsidR="004D07D2" w:rsidRPr="003027EA">
        <w:rPr>
          <w:rFonts w:ascii="Times New Roman" w:hAnsi="Times New Roman" w:cs="Times New Roman"/>
          <w:sz w:val="28"/>
          <w:szCs w:val="28"/>
        </w:rPr>
        <w:t>признания</w:t>
      </w:r>
      <w:r w:rsidR="00821634" w:rsidRPr="003027EA">
        <w:rPr>
          <w:rFonts w:ascii="Times New Roman" w:hAnsi="Times New Roman" w:cs="Times New Roman"/>
          <w:sz w:val="28"/>
          <w:szCs w:val="28"/>
        </w:rPr>
        <w:t xml:space="preserve"> </w:t>
      </w:r>
      <w:r w:rsidR="00BB10E7" w:rsidRPr="003027EA">
        <w:rPr>
          <w:rFonts w:ascii="Times New Roman" w:hAnsi="Times New Roman" w:cs="Times New Roman"/>
          <w:sz w:val="28"/>
          <w:szCs w:val="28"/>
        </w:rPr>
        <w:t>выручки и прочих доходов</w:t>
      </w:r>
      <w:r w:rsidR="004D07D2" w:rsidRPr="003027EA">
        <w:rPr>
          <w:rFonts w:ascii="Times New Roman" w:hAnsi="Times New Roman" w:cs="Times New Roman"/>
          <w:sz w:val="28"/>
          <w:szCs w:val="28"/>
        </w:rPr>
        <w:t>;</w:t>
      </w:r>
    </w:p>
    <w:p w:rsidR="00154E71" w:rsidRPr="003027EA" w:rsidRDefault="004D07D2">
      <w:pPr>
        <w:pStyle w:val="a3"/>
        <w:numPr>
          <w:ilvl w:val="0"/>
          <w:numId w:val="48"/>
        </w:numPr>
        <w:tabs>
          <w:tab w:val="left" w:pos="1560"/>
        </w:tabs>
        <w:spacing w:after="0"/>
        <w:ind w:left="0" w:firstLine="1211"/>
        <w:jc w:val="both"/>
        <w:rPr>
          <w:rFonts w:ascii="Times New Roman" w:hAnsi="Times New Roman" w:cs="Times New Roman"/>
          <w:sz w:val="28"/>
          <w:szCs w:val="28"/>
        </w:rPr>
      </w:pPr>
      <w:r w:rsidRPr="003027EA">
        <w:rPr>
          <w:rFonts w:ascii="Times New Roman" w:hAnsi="Times New Roman" w:cs="Times New Roman"/>
          <w:sz w:val="28"/>
          <w:szCs w:val="28"/>
        </w:rPr>
        <w:t>проценты, начисленные на дебиторскую задолженность покупател</w:t>
      </w:r>
      <w:r w:rsidR="005A19DA" w:rsidRPr="003027EA">
        <w:rPr>
          <w:rFonts w:ascii="Times New Roman" w:hAnsi="Times New Roman" w:cs="Times New Roman"/>
          <w:sz w:val="28"/>
          <w:szCs w:val="28"/>
        </w:rPr>
        <w:t>ей</w:t>
      </w:r>
      <w:r w:rsidRPr="003027EA">
        <w:rPr>
          <w:rFonts w:ascii="Times New Roman" w:hAnsi="Times New Roman" w:cs="Times New Roman"/>
          <w:sz w:val="28"/>
          <w:szCs w:val="28"/>
        </w:rPr>
        <w:t>;</w:t>
      </w:r>
    </w:p>
    <w:p w:rsidR="00154E71" w:rsidRPr="003027EA" w:rsidRDefault="004D07D2">
      <w:pPr>
        <w:pStyle w:val="a3"/>
        <w:numPr>
          <w:ilvl w:val="0"/>
          <w:numId w:val="48"/>
        </w:numPr>
        <w:tabs>
          <w:tab w:val="left" w:pos="1560"/>
        </w:tabs>
        <w:spacing w:after="0"/>
        <w:ind w:left="0" w:firstLine="1211"/>
        <w:jc w:val="both"/>
        <w:rPr>
          <w:rFonts w:ascii="Times New Roman" w:hAnsi="Times New Roman" w:cs="Times New Roman"/>
          <w:sz w:val="28"/>
          <w:szCs w:val="28"/>
        </w:rPr>
      </w:pPr>
      <w:r w:rsidRPr="003027EA">
        <w:rPr>
          <w:rFonts w:ascii="Times New Roman" w:hAnsi="Times New Roman" w:cs="Times New Roman"/>
          <w:sz w:val="28"/>
          <w:szCs w:val="28"/>
        </w:rPr>
        <w:t>основание и порядок расчета процентной ставки;</w:t>
      </w:r>
    </w:p>
    <w:p w:rsidR="00154E71" w:rsidRPr="003027EA" w:rsidRDefault="00A7748C">
      <w:pPr>
        <w:pStyle w:val="a3"/>
        <w:numPr>
          <w:ilvl w:val="0"/>
          <w:numId w:val="48"/>
        </w:numPr>
        <w:tabs>
          <w:tab w:val="left" w:pos="1560"/>
        </w:tabs>
        <w:spacing w:after="0"/>
        <w:ind w:left="0" w:firstLine="1211"/>
        <w:jc w:val="both"/>
        <w:rPr>
          <w:rFonts w:ascii="Times New Roman" w:hAnsi="Times New Roman" w:cs="Times New Roman"/>
          <w:sz w:val="28"/>
          <w:szCs w:val="28"/>
        </w:rPr>
      </w:pPr>
      <w:r w:rsidRPr="003027EA">
        <w:rPr>
          <w:rFonts w:ascii="Times New Roman" w:hAnsi="Times New Roman" w:cs="Times New Roman"/>
          <w:sz w:val="28"/>
          <w:szCs w:val="28"/>
        </w:rPr>
        <w:t>допущения, использованные при определении переменных платежей;</w:t>
      </w:r>
    </w:p>
    <w:p w:rsidR="00154E71" w:rsidRPr="003027EA" w:rsidRDefault="00377325">
      <w:pPr>
        <w:pStyle w:val="a3"/>
        <w:numPr>
          <w:ilvl w:val="0"/>
          <w:numId w:val="48"/>
        </w:numPr>
        <w:tabs>
          <w:tab w:val="left" w:pos="1560"/>
        </w:tabs>
        <w:ind w:left="0" w:firstLine="1211"/>
        <w:jc w:val="both"/>
        <w:rPr>
          <w:rFonts w:ascii="Times New Roman" w:hAnsi="Times New Roman" w:cs="Times New Roman"/>
          <w:sz w:val="28"/>
          <w:szCs w:val="28"/>
        </w:rPr>
      </w:pPr>
      <w:r w:rsidRPr="003027EA">
        <w:rPr>
          <w:rFonts w:ascii="Times New Roman" w:hAnsi="Times New Roman" w:cs="Times New Roman"/>
          <w:sz w:val="28"/>
          <w:szCs w:val="28"/>
        </w:rPr>
        <w:t>потенциальные денежные потоки, обусловленные договором с покупателем;</w:t>
      </w:r>
    </w:p>
    <w:p w:rsidR="00154E71" w:rsidRPr="003027EA" w:rsidRDefault="004C6EF0">
      <w:pPr>
        <w:pStyle w:val="a3"/>
        <w:numPr>
          <w:ilvl w:val="0"/>
          <w:numId w:val="48"/>
        </w:numPr>
        <w:tabs>
          <w:tab w:val="left" w:pos="1560"/>
        </w:tabs>
        <w:ind w:left="0" w:firstLine="1211"/>
        <w:jc w:val="both"/>
        <w:rPr>
          <w:rFonts w:ascii="Times New Roman" w:hAnsi="Times New Roman" w:cs="Times New Roman"/>
          <w:sz w:val="28"/>
          <w:szCs w:val="28"/>
        </w:rPr>
      </w:pPr>
      <w:r w:rsidRPr="003027EA">
        <w:rPr>
          <w:rFonts w:ascii="Times New Roman" w:hAnsi="Times New Roman" w:cs="Times New Roman"/>
          <w:sz w:val="28"/>
          <w:szCs w:val="28"/>
        </w:rPr>
        <w:t>иная информация</w:t>
      </w:r>
      <w:r w:rsidR="001015F2" w:rsidRPr="003027EA">
        <w:rPr>
          <w:rFonts w:ascii="Times New Roman" w:hAnsi="Times New Roman" w:cs="Times New Roman"/>
          <w:sz w:val="28"/>
          <w:szCs w:val="28"/>
        </w:rPr>
        <w:t>,</w:t>
      </w:r>
      <w:r w:rsidRPr="003027EA">
        <w:rPr>
          <w:rFonts w:ascii="Times New Roman" w:hAnsi="Times New Roman" w:cs="Times New Roman"/>
          <w:sz w:val="28"/>
          <w:szCs w:val="28"/>
        </w:rPr>
        <w:t xml:space="preserve"> необходимая для понимания влияния договоров с покупателями на финансовое положение организации, финансовые результаты ее деятельности и движение денежных средств.</w:t>
      </w:r>
      <w:r w:rsidR="004D07D2" w:rsidRPr="003027EA">
        <w:rPr>
          <w:rFonts w:ascii="Times New Roman" w:hAnsi="Times New Roman" w:cs="Times New Roman"/>
          <w:sz w:val="28"/>
          <w:szCs w:val="28"/>
        </w:rPr>
        <w:t xml:space="preserve">  </w:t>
      </w:r>
    </w:p>
    <w:p w:rsidR="00154E71" w:rsidRPr="003027EA" w:rsidRDefault="00B70464">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 отношени</w:t>
      </w:r>
      <w:r w:rsidR="00BB10E7" w:rsidRPr="003027EA">
        <w:rPr>
          <w:rFonts w:ascii="Times New Roman" w:hAnsi="Times New Roman" w:cs="Times New Roman"/>
          <w:sz w:val="28"/>
          <w:szCs w:val="28"/>
        </w:rPr>
        <w:t>е</w:t>
      </w:r>
      <w:r w:rsidRPr="003027EA">
        <w:rPr>
          <w:rFonts w:ascii="Times New Roman" w:hAnsi="Times New Roman" w:cs="Times New Roman"/>
          <w:sz w:val="28"/>
          <w:szCs w:val="28"/>
        </w:rPr>
        <w:t xml:space="preserve"> </w:t>
      </w:r>
      <w:r w:rsidR="00256BDA" w:rsidRPr="003027EA">
        <w:rPr>
          <w:rFonts w:ascii="Times New Roman" w:hAnsi="Times New Roman" w:cs="Times New Roman"/>
          <w:sz w:val="28"/>
          <w:szCs w:val="28"/>
        </w:rPr>
        <w:t xml:space="preserve">каждого </w:t>
      </w:r>
      <w:r w:rsidRPr="003027EA">
        <w:rPr>
          <w:rFonts w:ascii="Times New Roman" w:hAnsi="Times New Roman" w:cs="Times New Roman"/>
          <w:sz w:val="28"/>
          <w:szCs w:val="28"/>
        </w:rPr>
        <w:t>договор</w:t>
      </w:r>
      <w:r w:rsidR="00256BDA" w:rsidRPr="003027EA">
        <w:rPr>
          <w:rFonts w:ascii="Times New Roman" w:hAnsi="Times New Roman" w:cs="Times New Roman"/>
          <w:sz w:val="28"/>
          <w:szCs w:val="28"/>
        </w:rPr>
        <w:t>а</w:t>
      </w:r>
      <w:r w:rsidR="00EE3F97" w:rsidRPr="003027EA">
        <w:rPr>
          <w:rFonts w:ascii="Times New Roman" w:hAnsi="Times New Roman" w:cs="Times New Roman"/>
          <w:sz w:val="28"/>
          <w:szCs w:val="28"/>
        </w:rPr>
        <w:t>, исполняемого в течение периода</w:t>
      </w:r>
      <w:r w:rsidR="00BB10E7" w:rsidRPr="003027EA">
        <w:rPr>
          <w:rFonts w:ascii="Times New Roman" w:hAnsi="Times New Roman" w:cs="Times New Roman"/>
          <w:sz w:val="28"/>
          <w:szCs w:val="28"/>
        </w:rPr>
        <w:t>,</w:t>
      </w:r>
      <w:r w:rsidR="00EE3F97" w:rsidRPr="003027EA">
        <w:rPr>
          <w:rFonts w:ascii="Times New Roman" w:hAnsi="Times New Roman" w:cs="Times New Roman"/>
          <w:sz w:val="28"/>
          <w:szCs w:val="28"/>
        </w:rPr>
        <w:t xml:space="preserve"> превышающе</w:t>
      </w:r>
      <w:r w:rsidR="00BB10E7" w:rsidRPr="003027EA">
        <w:rPr>
          <w:rFonts w:ascii="Times New Roman" w:hAnsi="Times New Roman" w:cs="Times New Roman"/>
          <w:sz w:val="28"/>
          <w:szCs w:val="28"/>
        </w:rPr>
        <w:t>го</w:t>
      </w:r>
      <w:r w:rsidR="00EE3F97" w:rsidRPr="003027EA">
        <w:rPr>
          <w:rFonts w:ascii="Times New Roman" w:hAnsi="Times New Roman" w:cs="Times New Roman"/>
          <w:sz w:val="28"/>
          <w:szCs w:val="28"/>
        </w:rPr>
        <w:t xml:space="preserve"> 12 месяцев (если </w:t>
      </w:r>
      <w:r w:rsidR="00AB5750" w:rsidRPr="003027EA">
        <w:rPr>
          <w:rFonts w:ascii="Times New Roman" w:hAnsi="Times New Roman" w:cs="Times New Roman"/>
          <w:sz w:val="28"/>
          <w:szCs w:val="28"/>
        </w:rPr>
        <w:t>меньший срок</w:t>
      </w:r>
      <w:r w:rsidR="00EE3F97" w:rsidRPr="003027EA">
        <w:rPr>
          <w:rFonts w:ascii="Times New Roman" w:hAnsi="Times New Roman" w:cs="Times New Roman"/>
          <w:sz w:val="28"/>
          <w:szCs w:val="28"/>
        </w:rPr>
        <w:t xml:space="preserve"> не предусмотрен</w:t>
      </w:r>
      <w:r w:rsidR="00AB5750" w:rsidRPr="003027EA">
        <w:rPr>
          <w:rFonts w:ascii="Times New Roman" w:hAnsi="Times New Roman" w:cs="Times New Roman"/>
          <w:sz w:val="28"/>
          <w:szCs w:val="28"/>
        </w:rPr>
        <w:t xml:space="preserve"> </w:t>
      </w:r>
      <w:r w:rsidR="00EE3F97" w:rsidRPr="003027EA">
        <w:rPr>
          <w:rFonts w:ascii="Times New Roman" w:hAnsi="Times New Roman" w:cs="Times New Roman"/>
          <w:sz w:val="28"/>
          <w:szCs w:val="28"/>
        </w:rPr>
        <w:t>учетной политикой организации)</w:t>
      </w:r>
      <w:r w:rsidR="00BB10E7" w:rsidRPr="003027EA">
        <w:rPr>
          <w:rFonts w:ascii="Times New Roman" w:hAnsi="Times New Roman" w:cs="Times New Roman"/>
          <w:sz w:val="28"/>
          <w:szCs w:val="28"/>
        </w:rPr>
        <w:t>, в бухгалтерской (финансовой) отчетности раскрывается следующая информация</w:t>
      </w:r>
      <w:r w:rsidRPr="003027EA">
        <w:rPr>
          <w:rFonts w:ascii="Times New Roman" w:hAnsi="Times New Roman" w:cs="Times New Roman"/>
          <w:sz w:val="28"/>
          <w:szCs w:val="28"/>
        </w:rPr>
        <w:t>:</w:t>
      </w:r>
    </w:p>
    <w:p w:rsidR="00154E71" w:rsidRPr="003027EA" w:rsidRDefault="00256BDA">
      <w:pPr>
        <w:pStyle w:val="a3"/>
        <w:numPr>
          <w:ilvl w:val="0"/>
          <w:numId w:val="54"/>
        </w:numPr>
        <w:tabs>
          <w:tab w:val="left" w:pos="1560"/>
        </w:tabs>
        <w:spacing w:after="0"/>
        <w:ind w:left="0" w:firstLine="1276"/>
        <w:jc w:val="both"/>
        <w:rPr>
          <w:rFonts w:ascii="Times New Roman" w:hAnsi="Times New Roman" w:cs="Times New Roman"/>
          <w:sz w:val="28"/>
          <w:szCs w:val="28"/>
        </w:rPr>
      </w:pPr>
      <w:r w:rsidRPr="003027EA">
        <w:rPr>
          <w:rFonts w:ascii="Times New Roman" w:hAnsi="Times New Roman" w:cs="Times New Roman"/>
          <w:sz w:val="28"/>
          <w:szCs w:val="28"/>
        </w:rPr>
        <w:t xml:space="preserve">способ определения степени </w:t>
      </w:r>
      <w:r w:rsidR="00CB7D4C" w:rsidRPr="003027EA">
        <w:rPr>
          <w:rFonts w:ascii="Times New Roman" w:hAnsi="Times New Roman" w:cs="Times New Roman"/>
          <w:sz w:val="28"/>
          <w:szCs w:val="28"/>
        </w:rPr>
        <w:t>завершения процесса передачи отличимого товара (услуги)</w:t>
      </w:r>
      <w:r w:rsidRPr="003027EA">
        <w:rPr>
          <w:rFonts w:ascii="Times New Roman" w:hAnsi="Times New Roman" w:cs="Times New Roman"/>
          <w:sz w:val="28"/>
          <w:szCs w:val="28"/>
        </w:rPr>
        <w:t xml:space="preserve"> по договору;</w:t>
      </w:r>
    </w:p>
    <w:p w:rsidR="00154E71" w:rsidRPr="003027EA" w:rsidRDefault="009D0F9C">
      <w:pPr>
        <w:pStyle w:val="a3"/>
        <w:numPr>
          <w:ilvl w:val="0"/>
          <w:numId w:val="54"/>
        </w:numPr>
        <w:tabs>
          <w:tab w:val="left" w:pos="1560"/>
        </w:tabs>
        <w:spacing w:after="0"/>
        <w:ind w:left="0" w:firstLine="1276"/>
        <w:jc w:val="both"/>
        <w:rPr>
          <w:rFonts w:ascii="Times New Roman" w:hAnsi="Times New Roman" w:cs="Times New Roman"/>
          <w:sz w:val="28"/>
          <w:szCs w:val="28"/>
        </w:rPr>
      </w:pPr>
      <w:r w:rsidRPr="003027EA">
        <w:rPr>
          <w:rFonts w:ascii="Times New Roman" w:hAnsi="Times New Roman" w:cs="Times New Roman"/>
          <w:sz w:val="28"/>
          <w:szCs w:val="28"/>
        </w:rPr>
        <w:t xml:space="preserve">сумма </w:t>
      </w:r>
      <w:r w:rsidR="00256BDA" w:rsidRPr="003027EA">
        <w:rPr>
          <w:rFonts w:ascii="Times New Roman" w:hAnsi="Times New Roman" w:cs="Times New Roman"/>
          <w:sz w:val="28"/>
          <w:szCs w:val="28"/>
        </w:rPr>
        <w:t xml:space="preserve">выручки, </w:t>
      </w:r>
      <w:r w:rsidRPr="003027EA">
        <w:rPr>
          <w:rFonts w:ascii="Times New Roman" w:hAnsi="Times New Roman" w:cs="Times New Roman"/>
          <w:sz w:val="28"/>
          <w:szCs w:val="28"/>
        </w:rPr>
        <w:t>признанн</w:t>
      </w:r>
      <w:r w:rsidR="00256BDA" w:rsidRPr="003027EA">
        <w:rPr>
          <w:rFonts w:ascii="Times New Roman" w:hAnsi="Times New Roman" w:cs="Times New Roman"/>
          <w:sz w:val="28"/>
          <w:szCs w:val="28"/>
        </w:rPr>
        <w:t>ая</w:t>
      </w:r>
      <w:r w:rsidRPr="003027EA">
        <w:rPr>
          <w:rFonts w:ascii="Times New Roman" w:hAnsi="Times New Roman" w:cs="Times New Roman"/>
          <w:sz w:val="28"/>
          <w:szCs w:val="28"/>
        </w:rPr>
        <w:t xml:space="preserve"> в отчетном периоде и с начала исполнения </w:t>
      </w:r>
      <w:r w:rsidR="00FE4FDD" w:rsidRPr="003027EA">
        <w:rPr>
          <w:rFonts w:ascii="Times New Roman" w:hAnsi="Times New Roman" w:cs="Times New Roman"/>
          <w:sz w:val="28"/>
          <w:szCs w:val="28"/>
        </w:rPr>
        <w:t>обяза</w:t>
      </w:r>
      <w:r w:rsidR="00CB50F6" w:rsidRPr="003027EA">
        <w:rPr>
          <w:rFonts w:ascii="Times New Roman" w:hAnsi="Times New Roman" w:cs="Times New Roman"/>
          <w:sz w:val="28"/>
          <w:szCs w:val="28"/>
        </w:rPr>
        <w:t>нностей</w:t>
      </w:r>
      <w:r w:rsidR="00256BDA" w:rsidRPr="003027EA">
        <w:rPr>
          <w:rFonts w:ascii="Times New Roman" w:hAnsi="Times New Roman" w:cs="Times New Roman"/>
          <w:sz w:val="28"/>
          <w:szCs w:val="28"/>
        </w:rPr>
        <w:t xml:space="preserve"> по договору</w:t>
      </w:r>
      <w:r w:rsidR="00FE4FDD" w:rsidRPr="003027EA">
        <w:rPr>
          <w:rFonts w:ascii="Times New Roman" w:hAnsi="Times New Roman" w:cs="Times New Roman"/>
          <w:sz w:val="28"/>
          <w:szCs w:val="28"/>
        </w:rPr>
        <w:t>;</w:t>
      </w:r>
    </w:p>
    <w:p w:rsidR="00154E71" w:rsidRPr="003027EA" w:rsidRDefault="00FE4FDD">
      <w:pPr>
        <w:pStyle w:val="a3"/>
        <w:numPr>
          <w:ilvl w:val="0"/>
          <w:numId w:val="54"/>
        </w:numPr>
        <w:tabs>
          <w:tab w:val="left" w:pos="1560"/>
        </w:tabs>
        <w:spacing w:after="0"/>
        <w:ind w:left="0" w:firstLine="1276"/>
        <w:jc w:val="both"/>
        <w:rPr>
          <w:rFonts w:ascii="Times New Roman" w:hAnsi="Times New Roman" w:cs="Times New Roman"/>
          <w:sz w:val="28"/>
          <w:szCs w:val="28"/>
        </w:rPr>
      </w:pPr>
      <w:r w:rsidRPr="003027EA">
        <w:rPr>
          <w:rFonts w:ascii="Times New Roman" w:hAnsi="Times New Roman" w:cs="Times New Roman"/>
          <w:sz w:val="28"/>
          <w:szCs w:val="28"/>
        </w:rPr>
        <w:t>сумма полученной предварительной оплаты, авансов, задатка на отчетную дату</w:t>
      </w:r>
      <w:r w:rsidR="009C7352" w:rsidRPr="003027EA">
        <w:rPr>
          <w:rFonts w:ascii="Times New Roman" w:hAnsi="Times New Roman" w:cs="Times New Roman"/>
          <w:sz w:val="28"/>
          <w:szCs w:val="28"/>
        </w:rPr>
        <w:t>;</w:t>
      </w:r>
    </w:p>
    <w:p w:rsidR="00154E71" w:rsidRPr="003027EA" w:rsidRDefault="002D1E27">
      <w:pPr>
        <w:pStyle w:val="a3"/>
        <w:numPr>
          <w:ilvl w:val="0"/>
          <w:numId w:val="54"/>
        </w:numPr>
        <w:tabs>
          <w:tab w:val="left" w:pos="1560"/>
        </w:tabs>
        <w:spacing w:after="0"/>
        <w:ind w:left="0" w:firstLine="1276"/>
        <w:jc w:val="both"/>
        <w:rPr>
          <w:rFonts w:ascii="Times New Roman" w:hAnsi="Times New Roman" w:cs="Times New Roman"/>
          <w:sz w:val="28"/>
          <w:szCs w:val="28"/>
        </w:rPr>
      </w:pPr>
      <w:r w:rsidRPr="003027EA">
        <w:rPr>
          <w:rFonts w:ascii="Times New Roman" w:hAnsi="Times New Roman" w:cs="Times New Roman"/>
          <w:sz w:val="28"/>
          <w:szCs w:val="28"/>
        </w:rPr>
        <w:t xml:space="preserve">величина </w:t>
      </w:r>
      <w:r w:rsidR="002C10AB" w:rsidRPr="003027EA">
        <w:rPr>
          <w:rFonts w:ascii="Times New Roman" w:hAnsi="Times New Roman" w:cs="Times New Roman"/>
          <w:sz w:val="28"/>
          <w:szCs w:val="28"/>
        </w:rPr>
        <w:t>актива</w:t>
      </w:r>
      <w:r w:rsidR="00A0045D" w:rsidRPr="003027EA">
        <w:rPr>
          <w:rFonts w:ascii="Times New Roman" w:hAnsi="Times New Roman" w:cs="Times New Roman"/>
          <w:sz w:val="28"/>
          <w:szCs w:val="28"/>
        </w:rPr>
        <w:t xml:space="preserve"> по договору</w:t>
      </w:r>
      <w:r w:rsidR="00EE3F97" w:rsidRPr="003027EA">
        <w:rPr>
          <w:rFonts w:ascii="Times New Roman" w:hAnsi="Times New Roman" w:cs="Times New Roman"/>
          <w:sz w:val="28"/>
          <w:szCs w:val="28"/>
        </w:rPr>
        <w:t xml:space="preserve"> </w:t>
      </w:r>
      <w:r w:rsidRPr="003027EA">
        <w:rPr>
          <w:rFonts w:ascii="Times New Roman" w:hAnsi="Times New Roman" w:cs="Times New Roman"/>
          <w:sz w:val="28"/>
          <w:szCs w:val="28"/>
        </w:rPr>
        <w:t>на начало и конец отчетного периода;</w:t>
      </w:r>
    </w:p>
    <w:p w:rsidR="002D1E27" w:rsidRPr="003027EA" w:rsidRDefault="002D1E27" w:rsidP="002D1E27">
      <w:pPr>
        <w:pStyle w:val="a3"/>
        <w:numPr>
          <w:ilvl w:val="0"/>
          <w:numId w:val="54"/>
        </w:numPr>
        <w:tabs>
          <w:tab w:val="left" w:pos="1560"/>
        </w:tabs>
        <w:spacing w:after="0"/>
        <w:ind w:left="0" w:firstLine="1276"/>
        <w:jc w:val="both"/>
        <w:rPr>
          <w:rFonts w:ascii="Times New Roman" w:hAnsi="Times New Roman" w:cs="Times New Roman"/>
          <w:sz w:val="28"/>
          <w:szCs w:val="28"/>
        </w:rPr>
      </w:pPr>
      <w:r w:rsidRPr="003027EA">
        <w:rPr>
          <w:rFonts w:ascii="Times New Roman" w:hAnsi="Times New Roman" w:cs="Times New Roman"/>
          <w:sz w:val="28"/>
          <w:szCs w:val="28"/>
        </w:rPr>
        <w:t>сумма выручки, предъявленная к оплате;</w:t>
      </w:r>
    </w:p>
    <w:p w:rsidR="00154E71" w:rsidRPr="003027EA" w:rsidRDefault="00072F56">
      <w:pPr>
        <w:pStyle w:val="a3"/>
        <w:numPr>
          <w:ilvl w:val="0"/>
          <w:numId w:val="54"/>
        </w:numPr>
        <w:tabs>
          <w:tab w:val="left" w:pos="1560"/>
        </w:tabs>
        <w:spacing w:after="0"/>
        <w:ind w:left="0" w:firstLine="1276"/>
        <w:jc w:val="both"/>
        <w:rPr>
          <w:rFonts w:ascii="Times New Roman" w:hAnsi="Times New Roman" w:cs="Times New Roman"/>
          <w:sz w:val="28"/>
          <w:szCs w:val="28"/>
        </w:rPr>
      </w:pPr>
      <w:r w:rsidRPr="003027EA">
        <w:rPr>
          <w:rFonts w:ascii="Times New Roman" w:hAnsi="Times New Roman" w:cs="Times New Roman"/>
          <w:sz w:val="28"/>
          <w:szCs w:val="28"/>
        </w:rPr>
        <w:t>величина дебиторской задолженности покупателей на начало и конец отчетного периода.</w:t>
      </w:r>
    </w:p>
    <w:p w:rsidR="00154E71" w:rsidRPr="003027EA" w:rsidRDefault="00441F88">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В </w:t>
      </w:r>
      <w:r w:rsidR="001015F2" w:rsidRPr="003027EA">
        <w:rPr>
          <w:rFonts w:ascii="Times New Roman" w:hAnsi="Times New Roman" w:cs="Times New Roman"/>
          <w:sz w:val="28"/>
          <w:szCs w:val="28"/>
        </w:rPr>
        <w:t xml:space="preserve">отношении </w:t>
      </w:r>
      <w:r w:rsidRPr="003027EA">
        <w:rPr>
          <w:rFonts w:ascii="Times New Roman" w:hAnsi="Times New Roman" w:cs="Times New Roman"/>
          <w:sz w:val="28"/>
          <w:szCs w:val="28"/>
        </w:rPr>
        <w:t xml:space="preserve">выручки, полученной в результате выполнения договоров, предусматривающих исполнение обязательств (оплату) </w:t>
      </w:r>
      <w:proofErr w:type="spellStart"/>
      <w:r w:rsidRPr="003027EA">
        <w:rPr>
          <w:rFonts w:ascii="Times New Roman" w:hAnsi="Times New Roman" w:cs="Times New Roman"/>
          <w:sz w:val="28"/>
          <w:szCs w:val="28"/>
        </w:rPr>
        <w:t>неденежными</w:t>
      </w:r>
      <w:proofErr w:type="spellEnd"/>
      <w:r w:rsidRPr="003027EA">
        <w:rPr>
          <w:rFonts w:ascii="Times New Roman" w:hAnsi="Times New Roman" w:cs="Times New Roman"/>
          <w:sz w:val="28"/>
          <w:szCs w:val="28"/>
        </w:rPr>
        <w:t xml:space="preserve"> средствами, подлежит раскрытию как минимум следующая информация:</w:t>
      </w:r>
    </w:p>
    <w:p w:rsidR="00154E71" w:rsidRPr="003027EA" w:rsidRDefault="00441F88">
      <w:pPr>
        <w:pStyle w:val="a3"/>
        <w:numPr>
          <w:ilvl w:val="0"/>
          <w:numId w:val="52"/>
        </w:numPr>
        <w:tabs>
          <w:tab w:val="left" w:pos="1701"/>
        </w:tabs>
        <w:spacing w:after="0"/>
        <w:ind w:left="0" w:firstLine="1211"/>
        <w:jc w:val="both"/>
        <w:rPr>
          <w:rFonts w:ascii="Times New Roman" w:hAnsi="Times New Roman" w:cs="Times New Roman"/>
          <w:sz w:val="28"/>
          <w:szCs w:val="28"/>
        </w:rPr>
      </w:pPr>
      <w:r w:rsidRPr="003027EA">
        <w:rPr>
          <w:rFonts w:ascii="Times New Roman" w:hAnsi="Times New Roman" w:cs="Times New Roman"/>
          <w:sz w:val="28"/>
          <w:szCs w:val="28"/>
        </w:rPr>
        <w:t>общее количество организаций, с которыми осуществляются указанные договоры, с указанием организаций, на которые приходится основная часть такой выручки;</w:t>
      </w:r>
    </w:p>
    <w:p w:rsidR="00154E71" w:rsidRPr="003027EA" w:rsidRDefault="00441F88">
      <w:pPr>
        <w:pStyle w:val="a3"/>
        <w:numPr>
          <w:ilvl w:val="0"/>
          <w:numId w:val="52"/>
        </w:numPr>
        <w:tabs>
          <w:tab w:val="left" w:pos="1701"/>
        </w:tabs>
        <w:spacing w:after="0"/>
        <w:ind w:left="0" w:firstLine="1211"/>
        <w:jc w:val="both"/>
        <w:rPr>
          <w:rFonts w:ascii="Times New Roman" w:hAnsi="Times New Roman" w:cs="Times New Roman"/>
          <w:sz w:val="28"/>
          <w:szCs w:val="28"/>
        </w:rPr>
      </w:pPr>
      <w:r w:rsidRPr="003027EA">
        <w:rPr>
          <w:rFonts w:ascii="Times New Roman" w:hAnsi="Times New Roman" w:cs="Times New Roman"/>
          <w:sz w:val="28"/>
          <w:szCs w:val="28"/>
        </w:rPr>
        <w:t>доля выручки, полученной по указанным договорам со связанными организациями;</w:t>
      </w:r>
    </w:p>
    <w:p w:rsidR="00154E71" w:rsidRPr="003027EA" w:rsidRDefault="00441F88">
      <w:pPr>
        <w:pStyle w:val="a3"/>
        <w:numPr>
          <w:ilvl w:val="0"/>
          <w:numId w:val="52"/>
        </w:numPr>
        <w:tabs>
          <w:tab w:val="left" w:pos="1701"/>
        </w:tabs>
        <w:spacing w:after="0"/>
        <w:ind w:left="0" w:firstLine="1211"/>
        <w:jc w:val="both"/>
        <w:rPr>
          <w:rFonts w:ascii="Times New Roman" w:hAnsi="Times New Roman" w:cs="Times New Roman"/>
          <w:sz w:val="28"/>
          <w:szCs w:val="28"/>
        </w:rPr>
      </w:pPr>
      <w:r w:rsidRPr="003027EA">
        <w:rPr>
          <w:rFonts w:ascii="Times New Roman" w:hAnsi="Times New Roman" w:cs="Times New Roman"/>
          <w:sz w:val="28"/>
          <w:szCs w:val="28"/>
        </w:rPr>
        <w:t>способ определения стоимости продукции (товаров), переданной организацией</w:t>
      </w:r>
      <w:r w:rsidR="002B2FF0" w:rsidRPr="003027EA">
        <w:rPr>
          <w:rFonts w:ascii="Times New Roman" w:hAnsi="Times New Roman" w:cs="Times New Roman"/>
          <w:sz w:val="28"/>
          <w:szCs w:val="28"/>
        </w:rPr>
        <w:t>.</w:t>
      </w:r>
    </w:p>
    <w:p w:rsidR="002B2FF0" w:rsidRPr="003027EA" w:rsidRDefault="002B2FF0" w:rsidP="00D5366D">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lastRenderedPageBreak/>
        <w:t>И</w:t>
      </w:r>
      <w:r w:rsidR="00441F88" w:rsidRPr="003027EA">
        <w:rPr>
          <w:rFonts w:ascii="Times New Roman" w:hAnsi="Times New Roman" w:cs="Times New Roman"/>
          <w:sz w:val="28"/>
          <w:szCs w:val="28"/>
        </w:rPr>
        <w:t xml:space="preserve">нформация о </w:t>
      </w:r>
      <w:r w:rsidR="00616F31" w:rsidRPr="003027EA">
        <w:rPr>
          <w:rFonts w:ascii="Times New Roman" w:hAnsi="Times New Roman" w:cs="Times New Roman"/>
          <w:sz w:val="28"/>
          <w:szCs w:val="28"/>
        </w:rPr>
        <w:t>прочих доходах може</w:t>
      </w:r>
      <w:r w:rsidR="002A175C" w:rsidRPr="003027EA">
        <w:rPr>
          <w:rFonts w:ascii="Times New Roman" w:hAnsi="Times New Roman" w:cs="Times New Roman"/>
          <w:sz w:val="28"/>
          <w:szCs w:val="28"/>
        </w:rPr>
        <w:t>т</w:t>
      </w:r>
      <w:r w:rsidR="00616F31" w:rsidRPr="003027EA">
        <w:rPr>
          <w:rFonts w:ascii="Times New Roman" w:hAnsi="Times New Roman" w:cs="Times New Roman"/>
          <w:sz w:val="28"/>
          <w:szCs w:val="28"/>
        </w:rPr>
        <w:t xml:space="preserve"> раскрываться  за минусом расходов, относящихся к этим доходам, </w:t>
      </w:r>
      <w:r w:rsidR="00BD7A40" w:rsidRPr="003027EA">
        <w:rPr>
          <w:rFonts w:ascii="Times New Roman" w:hAnsi="Times New Roman" w:cs="Times New Roman"/>
          <w:sz w:val="28"/>
          <w:szCs w:val="28"/>
        </w:rPr>
        <w:t>когда</w:t>
      </w:r>
      <w:r w:rsidR="00651910" w:rsidRPr="003027EA">
        <w:rPr>
          <w:rFonts w:ascii="Times New Roman" w:hAnsi="Times New Roman" w:cs="Times New Roman"/>
          <w:sz w:val="28"/>
          <w:szCs w:val="28"/>
        </w:rPr>
        <w:t>:</w:t>
      </w:r>
    </w:p>
    <w:p w:rsidR="00154E71" w:rsidRPr="003027EA" w:rsidRDefault="00C80F45" w:rsidP="002B2FF0">
      <w:pPr>
        <w:pStyle w:val="a3"/>
        <w:numPr>
          <w:ilvl w:val="0"/>
          <w:numId w:val="59"/>
        </w:numPr>
        <w:tabs>
          <w:tab w:val="left" w:pos="1701"/>
        </w:tabs>
        <w:spacing w:after="0"/>
        <w:ind w:left="0" w:firstLine="1276"/>
        <w:jc w:val="both"/>
        <w:rPr>
          <w:rFonts w:ascii="Times New Roman" w:hAnsi="Times New Roman" w:cs="Times New Roman"/>
          <w:sz w:val="28"/>
          <w:szCs w:val="28"/>
        </w:rPr>
      </w:pPr>
      <w:r w:rsidRPr="003027EA">
        <w:rPr>
          <w:rFonts w:ascii="Times New Roman" w:hAnsi="Times New Roman" w:cs="Times New Roman"/>
          <w:sz w:val="28"/>
          <w:szCs w:val="28"/>
        </w:rPr>
        <w:t>соответствующие правила бухгалтерского учета предусматривают или не запрещают такое отражение доходов</w:t>
      </w:r>
      <w:r w:rsidR="002B2FF0" w:rsidRPr="003027EA">
        <w:rPr>
          <w:rFonts w:ascii="Times New Roman" w:hAnsi="Times New Roman" w:cs="Times New Roman"/>
          <w:sz w:val="28"/>
          <w:szCs w:val="28"/>
        </w:rPr>
        <w:t>;</w:t>
      </w:r>
    </w:p>
    <w:p w:rsidR="00154E71" w:rsidRPr="003027EA" w:rsidRDefault="002B2FF0" w:rsidP="002B2FF0">
      <w:pPr>
        <w:pStyle w:val="a3"/>
        <w:numPr>
          <w:ilvl w:val="0"/>
          <w:numId w:val="59"/>
        </w:numPr>
        <w:tabs>
          <w:tab w:val="left" w:pos="1701"/>
        </w:tabs>
        <w:spacing w:after="0"/>
        <w:ind w:left="0" w:firstLine="1276"/>
        <w:jc w:val="both"/>
        <w:rPr>
          <w:rFonts w:ascii="Times New Roman" w:hAnsi="Times New Roman" w:cs="Times New Roman"/>
          <w:sz w:val="28"/>
          <w:szCs w:val="28"/>
        </w:rPr>
      </w:pPr>
      <w:r w:rsidRPr="003027EA">
        <w:rPr>
          <w:rFonts w:ascii="Times New Roman" w:hAnsi="Times New Roman" w:cs="Times New Roman"/>
          <w:sz w:val="28"/>
          <w:szCs w:val="28"/>
        </w:rPr>
        <w:t>д</w:t>
      </w:r>
      <w:r w:rsidR="00C80F45" w:rsidRPr="003027EA">
        <w:rPr>
          <w:rFonts w:ascii="Times New Roman" w:hAnsi="Times New Roman" w:cs="Times New Roman"/>
          <w:sz w:val="28"/>
          <w:szCs w:val="28"/>
        </w:rPr>
        <w:t>оходы и связанные с ними расходы, возникающие в результате одного</w:t>
      </w:r>
      <w:r w:rsidR="00BD7A40" w:rsidRPr="003027EA">
        <w:rPr>
          <w:rFonts w:ascii="Times New Roman" w:hAnsi="Times New Roman" w:cs="Times New Roman"/>
          <w:sz w:val="28"/>
          <w:szCs w:val="28"/>
        </w:rPr>
        <w:t xml:space="preserve"> </w:t>
      </w:r>
      <w:r w:rsidR="00C80F45" w:rsidRPr="003027EA">
        <w:rPr>
          <w:rFonts w:ascii="Times New Roman" w:hAnsi="Times New Roman" w:cs="Times New Roman"/>
          <w:sz w:val="28"/>
          <w:szCs w:val="28"/>
        </w:rPr>
        <w:t xml:space="preserve">и того же или аналогичного по характеру факта хозяйственной </w:t>
      </w:r>
      <w:r w:rsidR="00651910" w:rsidRPr="003027EA">
        <w:rPr>
          <w:rFonts w:ascii="Times New Roman" w:hAnsi="Times New Roman" w:cs="Times New Roman"/>
          <w:sz w:val="28"/>
          <w:szCs w:val="28"/>
        </w:rPr>
        <w:t>жизни</w:t>
      </w:r>
      <w:r w:rsidR="00C80F45" w:rsidRPr="003027EA">
        <w:rPr>
          <w:rFonts w:ascii="Times New Roman" w:hAnsi="Times New Roman" w:cs="Times New Roman"/>
          <w:sz w:val="28"/>
          <w:szCs w:val="28"/>
        </w:rPr>
        <w:t>, не являются существенными для характеристики финансового положения организации.</w:t>
      </w:r>
    </w:p>
    <w:p w:rsidR="004C6656" w:rsidRPr="003027EA" w:rsidRDefault="004C6656" w:rsidP="004C6656">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Прочие доходы организации за отчетный период, которые в соответствии с правилами бухгалтерского учета не зачисляются на счет прибылей и убытков, подлежат раскрытию в бухгалтерской отчетности обособленно.</w:t>
      </w:r>
    </w:p>
    <w:p w:rsidR="00660777" w:rsidRPr="003027EA" w:rsidRDefault="00660777" w:rsidP="0066077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400D3" w:rsidRPr="003027EA" w:rsidRDefault="00C80F45">
      <w:pPr>
        <w:jc w:val="center"/>
        <w:rPr>
          <w:rFonts w:ascii="Times New Roman" w:hAnsi="Times New Roman" w:cs="Times New Roman"/>
          <w:b/>
          <w:sz w:val="28"/>
          <w:szCs w:val="28"/>
        </w:rPr>
      </w:pPr>
      <w:r w:rsidRPr="003027EA">
        <w:rPr>
          <w:rFonts w:ascii="Times New Roman" w:hAnsi="Times New Roman" w:cs="Times New Roman"/>
          <w:b/>
          <w:sz w:val="28"/>
          <w:szCs w:val="28"/>
          <w:lang w:val="en-US"/>
        </w:rPr>
        <w:t>VI</w:t>
      </w:r>
      <w:r w:rsidRPr="003027EA">
        <w:rPr>
          <w:rFonts w:ascii="Times New Roman" w:hAnsi="Times New Roman" w:cs="Times New Roman"/>
          <w:b/>
          <w:sz w:val="28"/>
          <w:szCs w:val="28"/>
        </w:rPr>
        <w:t xml:space="preserve">. </w:t>
      </w:r>
      <w:r w:rsidR="00616F31" w:rsidRPr="003027EA">
        <w:rPr>
          <w:rFonts w:ascii="Times New Roman" w:hAnsi="Times New Roman" w:cs="Times New Roman"/>
          <w:b/>
          <w:sz w:val="28"/>
          <w:szCs w:val="28"/>
        </w:rPr>
        <w:t>Вступление в силу и п</w:t>
      </w:r>
      <w:r w:rsidRPr="003027EA">
        <w:rPr>
          <w:rFonts w:ascii="Times New Roman" w:hAnsi="Times New Roman" w:cs="Times New Roman"/>
          <w:b/>
          <w:sz w:val="28"/>
          <w:szCs w:val="28"/>
        </w:rPr>
        <w:t>ереходные положения</w:t>
      </w:r>
    </w:p>
    <w:p w:rsidR="00154E71" w:rsidRPr="003027EA" w:rsidRDefault="00616F31">
      <w:pPr>
        <w:pStyle w:val="a3"/>
        <w:numPr>
          <w:ilvl w:val="0"/>
          <w:numId w:val="4"/>
        </w:numPr>
        <w:spacing w:after="0"/>
        <w:ind w:left="0" w:firstLine="851"/>
        <w:jc w:val="both"/>
        <w:rPr>
          <w:rFonts w:ascii="Times New Roman" w:hAnsi="Times New Roman" w:cs="Times New Roman"/>
          <w:sz w:val="28"/>
          <w:szCs w:val="28"/>
        </w:rPr>
      </w:pPr>
      <w:bookmarkStart w:id="7" w:name="F31717152"/>
      <w:r w:rsidRPr="003027EA">
        <w:rPr>
          <w:rFonts w:ascii="Times New Roman" w:hAnsi="Times New Roman" w:cs="Times New Roman"/>
          <w:sz w:val="28"/>
          <w:szCs w:val="28"/>
        </w:rPr>
        <w:t xml:space="preserve">Организация применяет настоящий Стандарт, начиная с бухгалтерской (финансовой) отчетности за </w:t>
      </w:r>
      <w:r w:rsidR="005450F6" w:rsidRPr="003027EA">
        <w:rPr>
          <w:rFonts w:ascii="Times New Roman" w:hAnsi="Times New Roman" w:cs="Times New Roman"/>
          <w:sz w:val="28"/>
          <w:szCs w:val="28"/>
        </w:rPr>
        <w:t>2022</w:t>
      </w:r>
      <w:r w:rsidRPr="003027EA">
        <w:rPr>
          <w:rFonts w:ascii="Times New Roman" w:hAnsi="Times New Roman" w:cs="Times New Roman"/>
          <w:sz w:val="28"/>
          <w:szCs w:val="28"/>
        </w:rPr>
        <w:t xml:space="preserve"> год. Организация вправе принять решение о применении настоящего Стандарта до указанного срока. Такое решение подлежит раскрытию в бухгалтерской (финансовой) отчетности организации.</w:t>
      </w:r>
      <w:r w:rsidR="00C80F45" w:rsidRPr="003027EA">
        <w:rPr>
          <w:rFonts w:ascii="Times New Roman" w:hAnsi="Times New Roman" w:cs="Times New Roman"/>
          <w:sz w:val="28"/>
          <w:szCs w:val="28"/>
        </w:rPr>
        <w:t xml:space="preserve"> </w:t>
      </w:r>
    </w:p>
    <w:p w:rsidR="00154E71" w:rsidRPr="003027EA" w:rsidRDefault="00616F31">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 xml:space="preserve">Последствия изменения учетной политики в связи с началом применения настоящего Стандарта отражаются ретроспективно (как если бы настоящий Стандарт применялся с момента возникновения затрагиваемых им фактов хозяйственной жизни), если иное не установлено </w:t>
      </w:r>
      <w:r w:rsidR="00C8721A" w:rsidRPr="003027EA">
        <w:rPr>
          <w:rFonts w:ascii="Times New Roman" w:hAnsi="Times New Roman" w:cs="Times New Roman"/>
          <w:sz w:val="28"/>
          <w:szCs w:val="28"/>
        </w:rPr>
        <w:t>пунктами 59-60</w:t>
      </w:r>
      <w:r w:rsidRPr="003027EA">
        <w:rPr>
          <w:rFonts w:ascii="Times New Roman" w:hAnsi="Times New Roman" w:cs="Times New Roman"/>
          <w:sz w:val="28"/>
          <w:szCs w:val="28"/>
        </w:rPr>
        <w:t xml:space="preserve"> настоящего Стандарта.</w:t>
      </w:r>
    </w:p>
    <w:p w:rsidR="00154E71" w:rsidRPr="003027EA" w:rsidRDefault="007110B0">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Вместо ретроспективного пересчета, предусмотренного п</w:t>
      </w:r>
      <w:r w:rsidR="00FB4B1E" w:rsidRPr="003027EA">
        <w:rPr>
          <w:rFonts w:ascii="Times New Roman" w:hAnsi="Times New Roman" w:cs="Times New Roman"/>
          <w:sz w:val="28"/>
          <w:szCs w:val="28"/>
        </w:rPr>
        <w:t xml:space="preserve">унктом </w:t>
      </w:r>
      <w:r w:rsidRPr="003027EA">
        <w:rPr>
          <w:rFonts w:ascii="Times New Roman" w:hAnsi="Times New Roman" w:cs="Times New Roman"/>
          <w:sz w:val="28"/>
          <w:szCs w:val="28"/>
        </w:rPr>
        <w:t>5</w:t>
      </w:r>
      <w:r w:rsidR="00F71150" w:rsidRPr="003027EA">
        <w:rPr>
          <w:rFonts w:ascii="Times New Roman" w:hAnsi="Times New Roman" w:cs="Times New Roman"/>
          <w:sz w:val="28"/>
          <w:szCs w:val="28"/>
        </w:rPr>
        <w:t>8</w:t>
      </w:r>
      <w:r w:rsidRPr="003027EA">
        <w:rPr>
          <w:rFonts w:ascii="Times New Roman" w:hAnsi="Times New Roman" w:cs="Times New Roman"/>
          <w:sz w:val="28"/>
          <w:szCs w:val="28"/>
        </w:rPr>
        <w:t xml:space="preserve"> настоящего Стандарта, организация вправе по каждому договору, исполняемому в течение периода</w:t>
      </w:r>
      <w:r w:rsidR="00AB5750" w:rsidRPr="003027EA">
        <w:rPr>
          <w:rFonts w:ascii="Times New Roman" w:hAnsi="Times New Roman" w:cs="Times New Roman"/>
          <w:sz w:val="28"/>
          <w:szCs w:val="28"/>
        </w:rPr>
        <w:t>,</w:t>
      </w:r>
      <w:r w:rsidRPr="003027EA">
        <w:rPr>
          <w:rFonts w:ascii="Times New Roman" w:hAnsi="Times New Roman" w:cs="Times New Roman"/>
          <w:sz w:val="28"/>
          <w:szCs w:val="28"/>
        </w:rPr>
        <w:t xml:space="preserve"> превышающего 12 месяцев, единовременно признать на конец года, предшествующего году, начиная с которого применяется настоящий Стандарт, актив </w:t>
      </w:r>
      <w:r w:rsidR="00D278AF" w:rsidRPr="003027EA">
        <w:rPr>
          <w:rFonts w:ascii="Times New Roman" w:hAnsi="Times New Roman" w:cs="Times New Roman"/>
          <w:sz w:val="28"/>
          <w:szCs w:val="28"/>
        </w:rPr>
        <w:t>по договору</w:t>
      </w:r>
      <w:r w:rsidRPr="003027EA">
        <w:rPr>
          <w:rFonts w:ascii="Times New Roman" w:hAnsi="Times New Roman" w:cs="Times New Roman"/>
          <w:sz w:val="28"/>
          <w:szCs w:val="28"/>
        </w:rPr>
        <w:t xml:space="preserve"> с отнесением разницы на нераспределенную прибыль. При этом ретроспективное влияние на какие-либо объекты</w:t>
      </w:r>
      <w:r w:rsidR="00792027" w:rsidRPr="003027EA">
        <w:rPr>
          <w:rFonts w:ascii="Times New Roman" w:hAnsi="Times New Roman" w:cs="Times New Roman"/>
          <w:sz w:val="28"/>
          <w:szCs w:val="28"/>
        </w:rPr>
        <w:t xml:space="preserve"> бухгалтерского учета не признается, сравнительные данные за год, предшествующий году, </w:t>
      </w:r>
      <w:r w:rsidR="00616F31" w:rsidRPr="003027EA">
        <w:rPr>
          <w:rFonts w:ascii="Times New Roman" w:hAnsi="Times New Roman" w:cs="Times New Roman"/>
          <w:sz w:val="28"/>
          <w:szCs w:val="28"/>
        </w:rPr>
        <w:t xml:space="preserve"> </w:t>
      </w:r>
      <w:r w:rsidR="00792027" w:rsidRPr="003027EA">
        <w:rPr>
          <w:rFonts w:ascii="Times New Roman" w:hAnsi="Times New Roman" w:cs="Times New Roman"/>
          <w:sz w:val="28"/>
          <w:szCs w:val="28"/>
        </w:rPr>
        <w:t>начиная с которого применяется настоящий Стандарт, не пересчитываются.</w:t>
      </w:r>
    </w:p>
    <w:p w:rsidR="00154E71" w:rsidRPr="003027EA" w:rsidRDefault="00792027">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Организация вправе не применять настоящий Стандарт в отношении договоров, исполнение которых истекает до конца года, начиная с отчетности за который применяется настоящий Стандарт.</w:t>
      </w:r>
    </w:p>
    <w:p w:rsidR="00154E71" w:rsidRPr="003027EA" w:rsidRDefault="00C8721A">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t>Организация, которая вправе применять упрощенные способы учета, вправе принять решение о применении настоящего Стандарта только в отношении договоров, исполнение которых начинается с 1 января 2022 года.</w:t>
      </w:r>
    </w:p>
    <w:p w:rsidR="0080105C" w:rsidRPr="003027EA" w:rsidRDefault="00792027">
      <w:pPr>
        <w:pStyle w:val="a3"/>
        <w:numPr>
          <w:ilvl w:val="0"/>
          <w:numId w:val="4"/>
        </w:numPr>
        <w:spacing w:after="0"/>
        <w:ind w:left="0" w:firstLine="851"/>
        <w:jc w:val="both"/>
        <w:rPr>
          <w:rFonts w:ascii="Times New Roman" w:hAnsi="Times New Roman" w:cs="Times New Roman"/>
          <w:sz w:val="28"/>
          <w:szCs w:val="28"/>
        </w:rPr>
      </w:pPr>
      <w:r w:rsidRPr="003027EA">
        <w:rPr>
          <w:rFonts w:ascii="Times New Roman" w:hAnsi="Times New Roman" w:cs="Times New Roman"/>
          <w:sz w:val="28"/>
          <w:szCs w:val="28"/>
        </w:rPr>
        <w:lastRenderedPageBreak/>
        <w:t>Организация раскрывает примененный ею порядок изменения учетной политики в связи с началом применения настоящего Стандарта в своей бухгалтерской (финансовой) отчетности, начиная с которой применяется настоящий Стандарт.</w:t>
      </w:r>
    </w:p>
    <w:p w:rsidR="0080105C" w:rsidRPr="003027EA" w:rsidRDefault="0080105C">
      <w:pPr>
        <w:rPr>
          <w:rFonts w:ascii="Times New Roman" w:hAnsi="Times New Roman" w:cs="Times New Roman"/>
          <w:sz w:val="28"/>
          <w:szCs w:val="28"/>
        </w:rPr>
      </w:pPr>
      <w:r w:rsidRPr="003027EA">
        <w:rPr>
          <w:rFonts w:ascii="Times New Roman" w:hAnsi="Times New Roman" w:cs="Times New Roman"/>
          <w:sz w:val="28"/>
          <w:szCs w:val="28"/>
        </w:rPr>
        <w:br w:type="page"/>
      </w:r>
    </w:p>
    <w:p w:rsidR="002B20BB" w:rsidRPr="003027EA" w:rsidRDefault="0080105C">
      <w:pPr>
        <w:pStyle w:val="a3"/>
        <w:tabs>
          <w:tab w:val="left" w:pos="993"/>
        </w:tabs>
        <w:spacing w:after="0"/>
        <w:ind w:left="2345"/>
        <w:jc w:val="right"/>
        <w:rPr>
          <w:rFonts w:ascii="Times New Roman" w:hAnsi="Times New Roman" w:cs="Times New Roman"/>
          <w:sz w:val="28"/>
          <w:szCs w:val="28"/>
        </w:rPr>
      </w:pPr>
      <w:bookmarkStart w:id="8" w:name="App1"/>
      <w:bookmarkEnd w:id="7"/>
      <w:r w:rsidRPr="003027EA">
        <w:rPr>
          <w:rFonts w:ascii="Times New Roman" w:hAnsi="Times New Roman" w:cs="Times New Roman"/>
          <w:sz w:val="28"/>
          <w:szCs w:val="28"/>
        </w:rPr>
        <w:lastRenderedPageBreak/>
        <w:t>П</w:t>
      </w:r>
      <w:r w:rsidR="00333F6E" w:rsidRPr="003027EA">
        <w:rPr>
          <w:rFonts w:ascii="Times New Roman" w:hAnsi="Times New Roman" w:cs="Times New Roman"/>
          <w:sz w:val="28"/>
          <w:szCs w:val="28"/>
        </w:rPr>
        <w:t>риложение 1</w:t>
      </w:r>
    </w:p>
    <w:bookmarkEnd w:id="8"/>
    <w:p w:rsidR="002B20BB" w:rsidRPr="003027EA" w:rsidRDefault="00333F6E">
      <w:pPr>
        <w:pStyle w:val="a3"/>
        <w:tabs>
          <w:tab w:val="left" w:pos="993"/>
        </w:tabs>
        <w:spacing w:after="0"/>
        <w:ind w:left="2345"/>
        <w:rPr>
          <w:rFonts w:ascii="Times New Roman" w:hAnsi="Times New Roman" w:cs="Times New Roman"/>
          <w:sz w:val="28"/>
          <w:szCs w:val="28"/>
        </w:rPr>
      </w:pPr>
      <w:r w:rsidRPr="003027EA">
        <w:rPr>
          <w:rFonts w:ascii="Times New Roman" w:hAnsi="Times New Roman" w:cs="Times New Roman"/>
          <w:sz w:val="28"/>
          <w:szCs w:val="28"/>
        </w:rPr>
        <w:t>к Федеральному стандарту бухгалтерского учета «Доходы»</w:t>
      </w:r>
    </w:p>
    <w:p w:rsidR="002B20BB" w:rsidRPr="003027EA" w:rsidRDefault="002B20BB">
      <w:pPr>
        <w:pStyle w:val="a3"/>
        <w:tabs>
          <w:tab w:val="left" w:pos="993"/>
        </w:tabs>
        <w:spacing w:after="0"/>
        <w:ind w:left="2345"/>
        <w:rPr>
          <w:rFonts w:ascii="Times New Roman" w:hAnsi="Times New Roman" w:cs="Times New Roman"/>
          <w:sz w:val="28"/>
          <w:szCs w:val="28"/>
        </w:rPr>
      </w:pPr>
    </w:p>
    <w:p w:rsidR="00DD7310" w:rsidRPr="003027EA" w:rsidRDefault="00F80CF7">
      <w:pPr>
        <w:tabs>
          <w:tab w:val="left" w:pos="993"/>
        </w:tabs>
        <w:spacing w:after="0"/>
        <w:ind w:left="709"/>
        <w:jc w:val="center"/>
        <w:rPr>
          <w:rFonts w:ascii="Times New Roman" w:hAnsi="Times New Roman" w:cs="Times New Roman"/>
          <w:b/>
          <w:sz w:val="28"/>
          <w:szCs w:val="28"/>
        </w:rPr>
      </w:pPr>
      <w:r w:rsidRPr="003027EA">
        <w:rPr>
          <w:rFonts w:ascii="Times New Roman" w:hAnsi="Times New Roman" w:cs="Times New Roman"/>
          <w:b/>
          <w:sz w:val="28"/>
          <w:szCs w:val="28"/>
        </w:rPr>
        <w:t xml:space="preserve">ПРИМЕР </w:t>
      </w:r>
    </w:p>
    <w:p w:rsidR="002B20BB" w:rsidRPr="003027EA" w:rsidRDefault="00F80CF7">
      <w:pPr>
        <w:tabs>
          <w:tab w:val="left" w:pos="993"/>
        </w:tabs>
        <w:spacing w:after="0"/>
        <w:ind w:left="709"/>
        <w:jc w:val="center"/>
        <w:rPr>
          <w:rFonts w:ascii="Times New Roman" w:hAnsi="Times New Roman" w:cs="Times New Roman"/>
          <w:b/>
          <w:sz w:val="28"/>
          <w:szCs w:val="28"/>
        </w:rPr>
      </w:pPr>
      <w:r w:rsidRPr="003027EA">
        <w:rPr>
          <w:rFonts w:ascii="Times New Roman" w:hAnsi="Times New Roman" w:cs="Times New Roman"/>
          <w:b/>
          <w:sz w:val="28"/>
          <w:szCs w:val="28"/>
        </w:rPr>
        <w:t xml:space="preserve">ОПРЕДЕЛЕНИЯ ЦЕНЫ ОТЛИЧИМОГО ТОВАРА (УСЛУГИ) </w:t>
      </w:r>
    </w:p>
    <w:p w:rsidR="00931E7B" w:rsidRPr="003027EA" w:rsidRDefault="001543B3" w:rsidP="00DB2595">
      <w:p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ab/>
      </w:r>
      <w:r w:rsidRPr="003027EA">
        <w:rPr>
          <w:rFonts w:ascii="Times New Roman" w:hAnsi="Times New Roman" w:cs="Times New Roman"/>
          <w:sz w:val="28"/>
          <w:szCs w:val="28"/>
        </w:rPr>
        <w:tab/>
        <w:t xml:space="preserve">Организация осуществляет реконструкцию котельной. Договор включает: поставку оборудования, работы по его монтажу и наладке. Цена договора 300 млн. руб.  Для целей бухгалтерского учета классифицированы </w:t>
      </w:r>
      <w:r w:rsidR="00931E7B" w:rsidRPr="003027EA">
        <w:rPr>
          <w:rFonts w:ascii="Times New Roman" w:hAnsi="Times New Roman" w:cs="Times New Roman"/>
          <w:sz w:val="28"/>
          <w:szCs w:val="28"/>
        </w:rPr>
        <w:t>отличимые товары (услуги)</w:t>
      </w:r>
      <w:r w:rsidRPr="003027EA">
        <w:rPr>
          <w:rFonts w:ascii="Times New Roman" w:hAnsi="Times New Roman" w:cs="Times New Roman"/>
          <w:sz w:val="28"/>
          <w:szCs w:val="28"/>
        </w:rPr>
        <w:t xml:space="preserve">: </w:t>
      </w:r>
    </w:p>
    <w:p w:rsidR="00C8721A" w:rsidRPr="003027EA" w:rsidRDefault="00C8721A" w:rsidP="00C8721A">
      <w:pPr>
        <w:pStyle w:val="a3"/>
        <w:numPr>
          <w:ilvl w:val="0"/>
          <w:numId w:val="63"/>
        </w:num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поставка оборудования</w:t>
      </w:r>
    </w:p>
    <w:p w:rsidR="00C8721A" w:rsidRPr="003027EA" w:rsidRDefault="00C8721A" w:rsidP="00C8721A">
      <w:pPr>
        <w:pStyle w:val="a3"/>
        <w:numPr>
          <w:ilvl w:val="0"/>
          <w:numId w:val="63"/>
        </w:num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 xml:space="preserve">работы по монтажу и наладке. </w:t>
      </w:r>
    </w:p>
    <w:p w:rsidR="00C8721A" w:rsidRPr="003027EA" w:rsidRDefault="00931E7B" w:rsidP="00C8721A">
      <w:pPr>
        <w:pStyle w:val="a3"/>
        <w:tabs>
          <w:tab w:val="left" w:pos="993"/>
        </w:tabs>
        <w:spacing w:after="0"/>
        <w:ind w:left="0" w:firstLine="720"/>
        <w:jc w:val="both"/>
        <w:rPr>
          <w:rFonts w:ascii="Times New Roman" w:hAnsi="Times New Roman" w:cs="Times New Roman"/>
          <w:sz w:val="28"/>
          <w:szCs w:val="28"/>
        </w:rPr>
      </w:pPr>
      <w:r w:rsidRPr="003027EA">
        <w:rPr>
          <w:rFonts w:ascii="Times New Roman" w:hAnsi="Times New Roman" w:cs="Times New Roman"/>
          <w:sz w:val="28"/>
          <w:szCs w:val="28"/>
        </w:rPr>
        <w:tab/>
      </w:r>
      <w:r w:rsidRPr="003027EA">
        <w:rPr>
          <w:rFonts w:ascii="Times New Roman" w:hAnsi="Times New Roman" w:cs="Times New Roman"/>
          <w:sz w:val="28"/>
          <w:szCs w:val="28"/>
        </w:rPr>
        <w:tab/>
        <w:t>Договором не установлены отдельные цены на оборудование и работы по монтажу и наладке.</w:t>
      </w:r>
    </w:p>
    <w:p w:rsidR="00C8721A" w:rsidRPr="003027EA" w:rsidRDefault="00931E7B" w:rsidP="00C8721A">
      <w:pPr>
        <w:pStyle w:val="a3"/>
        <w:tabs>
          <w:tab w:val="left" w:pos="993"/>
        </w:tabs>
        <w:spacing w:after="0"/>
        <w:ind w:left="0" w:firstLine="720"/>
        <w:jc w:val="both"/>
        <w:rPr>
          <w:rFonts w:ascii="Times New Roman" w:hAnsi="Times New Roman" w:cs="Times New Roman"/>
          <w:sz w:val="28"/>
          <w:szCs w:val="28"/>
        </w:rPr>
      </w:pPr>
      <w:r w:rsidRPr="003027EA">
        <w:rPr>
          <w:rFonts w:ascii="Times New Roman" w:hAnsi="Times New Roman" w:cs="Times New Roman"/>
          <w:sz w:val="28"/>
          <w:szCs w:val="28"/>
        </w:rPr>
        <w:tab/>
      </w:r>
      <w:r w:rsidRPr="003027EA">
        <w:rPr>
          <w:rFonts w:ascii="Times New Roman" w:hAnsi="Times New Roman" w:cs="Times New Roman"/>
          <w:sz w:val="28"/>
          <w:szCs w:val="28"/>
        </w:rPr>
        <w:tab/>
      </w:r>
      <w:r w:rsidR="00C8721A" w:rsidRPr="003027EA">
        <w:rPr>
          <w:rFonts w:ascii="Times New Roman" w:hAnsi="Times New Roman" w:cs="Times New Roman"/>
          <w:sz w:val="28"/>
          <w:szCs w:val="28"/>
        </w:rPr>
        <w:t>Распределение цены договора осуществляется на основе цен</w:t>
      </w:r>
      <w:r w:rsidR="00645BFB" w:rsidRPr="003027EA">
        <w:rPr>
          <w:rFonts w:ascii="Times New Roman" w:hAnsi="Times New Roman" w:cs="Times New Roman"/>
          <w:sz w:val="28"/>
          <w:szCs w:val="28"/>
        </w:rPr>
        <w:t xml:space="preserve"> отдельной</w:t>
      </w:r>
      <w:r w:rsidR="00C8721A" w:rsidRPr="003027EA">
        <w:rPr>
          <w:rFonts w:ascii="Times New Roman" w:hAnsi="Times New Roman" w:cs="Times New Roman"/>
          <w:sz w:val="28"/>
          <w:szCs w:val="28"/>
        </w:rPr>
        <w:t xml:space="preserve"> продажи </w:t>
      </w:r>
      <w:r w:rsidR="009A7B45" w:rsidRPr="003027EA">
        <w:rPr>
          <w:rFonts w:ascii="Times New Roman" w:hAnsi="Times New Roman" w:cs="Times New Roman"/>
          <w:sz w:val="28"/>
          <w:szCs w:val="28"/>
        </w:rPr>
        <w:t xml:space="preserve">организацией </w:t>
      </w:r>
      <w:r w:rsidR="00C8721A" w:rsidRPr="003027EA">
        <w:rPr>
          <w:rFonts w:ascii="Times New Roman" w:hAnsi="Times New Roman" w:cs="Times New Roman"/>
          <w:sz w:val="28"/>
          <w:szCs w:val="28"/>
        </w:rPr>
        <w:t xml:space="preserve">оборудования и работ: </w:t>
      </w:r>
    </w:p>
    <w:p w:rsidR="00C8721A" w:rsidRPr="003027EA" w:rsidRDefault="00C8721A" w:rsidP="00C8721A">
      <w:pPr>
        <w:pStyle w:val="a3"/>
        <w:numPr>
          <w:ilvl w:val="0"/>
          <w:numId w:val="63"/>
        </w:num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 xml:space="preserve">цена оборудования – 231 000 тыс. руб., </w:t>
      </w:r>
    </w:p>
    <w:p w:rsidR="00C8721A" w:rsidRPr="003027EA" w:rsidRDefault="00C8721A" w:rsidP="00C8721A">
      <w:pPr>
        <w:pStyle w:val="a3"/>
        <w:numPr>
          <w:ilvl w:val="0"/>
          <w:numId w:val="63"/>
        </w:num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 xml:space="preserve">цена работ – 119 000 тыс. руб., итого 350 000 тыс. руб. </w:t>
      </w:r>
    </w:p>
    <w:p w:rsidR="002B20BB" w:rsidRPr="003027EA" w:rsidRDefault="00D30783" w:rsidP="00DB2595">
      <w:p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ab/>
      </w:r>
      <w:r w:rsidRPr="003027EA">
        <w:rPr>
          <w:rFonts w:ascii="Times New Roman" w:hAnsi="Times New Roman" w:cs="Times New Roman"/>
          <w:sz w:val="28"/>
          <w:szCs w:val="28"/>
        </w:rPr>
        <w:tab/>
        <w:t xml:space="preserve">Цена </w:t>
      </w:r>
      <w:r w:rsidR="00931E7B" w:rsidRPr="003027EA">
        <w:rPr>
          <w:rFonts w:ascii="Times New Roman" w:hAnsi="Times New Roman" w:cs="Times New Roman"/>
          <w:sz w:val="28"/>
          <w:szCs w:val="28"/>
        </w:rPr>
        <w:t xml:space="preserve">отличимых товаров (услуг) </w:t>
      </w:r>
      <w:r w:rsidRPr="003027EA">
        <w:rPr>
          <w:rFonts w:ascii="Times New Roman" w:hAnsi="Times New Roman" w:cs="Times New Roman"/>
          <w:sz w:val="28"/>
          <w:szCs w:val="28"/>
        </w:rPr>
        <w:t>по договору составит:</w:t>
      </w:r>
    </w:p>
    <w:p w:rsidR="00C8721A" w:rsidRPr="003027EA" w:rsidRDefault="00D30783" w:rsidP="00C8721A">
      <w:pPr>
        <w:pStyle w:val="a3"/>
        <w:numPr>
          <w:ilvl w:val="0"/>
          <w:numId w:val="63"/>
        </w:num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оборудования 19</w:t>
      </w:r>
      <w:r w:rsidR="00E22C81" w:rsidRPr="003027EA">
        <w:rPr>
          <w:rFonts w:ascii="Times New Roman" w:hAnsi="Times New Roman" w:cs="Times New Roman"/>
          <w:sz w:val="28"/>
          <w:szCs w:val="28"/>
        </w:rPr>
        <w:t>8 000</w:t>
      </w:r>
      <w:r w:rsidRPr="003027EA">
        <w:rPr>
          <w:rFonts w:ascii="Times New Roman" w:hAnsi="Times New Roman" w:cs="Times New Roman"/>
          <w:sz w:val="28"/>
          <w:szCs w:val="28"/>
        </w:rPr>
        <w:t xml:space="preserve"> </w:t>
      </w:r>
      <w:r w:rsidR="00E22C81" w:rsidRPr="003027EA">
        <w:rPr>
          <w:rFonts w:ascii="Times New Roman" w:hAnsi="Times New Roman" w:cs="Times New Roman"/>
          <w:sz w:val="28"/>
          <w:szCs w:val="28"/>
        </w:rPr>
        <w:t>тыс.</w:t>
      </w:r>
      <w:r w:rsidRPr="003027EA">
        <w:rPr>
          <w:rFonts w:ascii="Times New Roman" w:hAnsi="Times New Roman" w:cs="Times New Roman"/>
          <w:sz w:val="28"/>
          <w:szCs w:val="28"/>
        </w:rPr>
        <w:t xml:space="preserve"> руб.(300</w:t>
      </w:r>
      <w:r w:rsidR="00E22C81" w:rsidRPr="003027EA">
        <w:rPr>
          <w:rFonts w:ascii="Times New Roman" w:hAnsi="Times New Roman" w:cs="Times New Roman"/>
          <w:sz w:val="28"/>
          <w:szCs w:val="28"/>
        </w:rPr>
        <w:t xml:space="preserve"> 000</w:t>
      </w:r>
      <w:r w:rsidRPr="003027EA">
        <w:rPr>
          <w:rFonts w:ascii="Times New Roman" w:hAnsi="Times New Roman" w:cs="Times New Roman"/>
          <w:sz w:val="28"/>
          <w:szCs w:val="28"/>
        </w:rPr>
        <w:t>*23</w:t>
      </w:r>
      <w:r w:rsidR="00E22C81" w:rsidRPr="003027EA">
        <w:rPr>
          <w:rFonts w:ascii="Times New Roman" w:hAnsi="Times New Roman" w:cs="Times New Roman"/>
          <w:sz w:val="28"/>
          <w:szCs w:val="28"/>
        </w:rPr>
        <w:t>1 000</w:t>
      </w:r>
      <w:r w:rsidRPr="003027EA">
        <w:rPr>
          <w:rFonts w:ascii="Times New Roman" w:hAnsi="Times New Roman" w:cs="Times New Roman"/>
          <w:sz w:val="28"/>
          <w:szCs w:val="28"/>
        </w:rPr>
        <w:t>/350</w:t>
      </w:r>
      <w:r w:rsidR="00E22C81" w:rsidRPr="003027EA">
        <w:rPr>
          <w:rFonts w:ascii="Times New Roman" w:hAnsi="Times New Roman" w:cs="Times New Roman"/>
          <w:sz w:val="28"/>
          <w:szCs w:val="28"/>
        </w:rPr>
        <w:t xml:space="preserve"> 000</w:t>
      </w:r>
      <w:r w:rsidRPr="003027EA">
        <w:rPr>
          <w:rFonts w:ascii="Times New Roman" w:hAnsi="Times New Roman" w:cs="Times New Roman"/>
          <w:sz w:val="28"/>
          <w:szCs w:val="28"/>
        </w:rPr>
        <w:t xml:space="preserve">), </w:t>
      </w:r>
    </w:p>
    <w:p w:rsidR="00C8721A" w:rsidRPr="003027EA" w:rsidRDefault="00D30783" w:rsidP="00C8721A">
      <w:pPr>
        <w:pStyle w:val="a3"/>
        <w:numPr>
          <w:ilvl w:val="0"/>
          <w:numId w:val="63"/>
        </w:num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 xml:space="preserve">работ </w:t>
      </w:r>
      <w:r w:rsidR="00E22C81" w:rsidRPr="003027EA">
        <w:rPr>
          <w:rFonts w:ascii="Times New Roman" w:hAnsi="Times New Roman" w:cs="Times New Roman"/>
          <w:sz w:val="28"/>
          <w:szCs w:val="28"/>
        </w:rPr>
        <w:t>102 000</w:t>
      </w:r>
      <w:r w:rsidRPr="003027EA">
        <w:rPr>
          <w:rFonts w:ascii="Times New Roman" w:hAnsi="Times New Roman" w:cs="Times New Roman"/>
          <w:sz w:val="28"/>
          <w:szCs w:val="28"/>
        </w:rPr>
        <w:t xml:space="preserve"> </w:t>
      </w:r>
      <w:r w:rsidR="00E22C81" w:rsidRPr="003027EA">
        <w:rPr>
          <w:rFonts w:ascii="Times New Roman" w:hAnsi="Times New Roman" w:cs="Times New Roman"/>
          <w:sz w:val="28"/>
          <w:szCs w:val="28"/>
        </w:rPr>
        <w:t>тыс</w:t>
      </w:r>
      <w:r w:rsidRPr="003027EA">
        <w:rPr>
          <w:rFonts w:ascii="Times New Roman" w:hAnsi="Times New Roman" w:cs="Times New Roman"/>
          <w:sz w:val="28"/>
          <w:szCs w:val="28"/>
        </w:rPr>
        <w:t>. руб. (300</w:t>
      </w:r>
      <w:r w:rsidR="00E22C81" w:rsidRPr="003027EA">
        <w:rPr>
          <w:rFonts w:ascii="Times New Roman" w:hAnsi="Times New Roman" w:cs="Times New Roman"/>
          <w:sz w:val="28"/>
          <w:szCs w:val="28"/>
        </w:rPr>
        <w:t xml:space="preserve"> 000</w:t>
      </w:r>
      <w:r w:rsidRPr="003027EA">
        <w:rPr>
          <w:rFonts w:ascii="Times New Roman" w:hAnsi="Times New Roman" w:cs="Times New Roman"/>
          <w:sz w:val="28"/>
          <w:szCs w:val="28"/>
        </w:rPr>
        <w:t>*1</w:t>
      </w:r>
      <w:r w:rsidR="00E22C81" w:rsidRPr="003027EA">
        <w:rPr>
          <w:rFonts w:ascii="Times New Roman" w:hAnsi="Times New Roman" w:cs="Times New Roman"/>
          <w:sz w:val="28"/>
          <w:szCs w:val="28"/>
        </w:rPr>
        <w:t>19 000</w:t>
      </w:r>
      <w:r w:rsidRPr="003027EA">
        <w:rPr>
          <w:rFonts w:ascii="Times New Roman" w:hAnsi="Times New Roman" w:cs="Times New Roman"/>
          <w:sz w:val="28"/>
          <w:szCs w:val="28"/>
        </w:rPr>
        <w:t>/350</w:t>
      </w:r>
      <w:r w:rsidR="00E22C81" w:rsidRPr="003027EA">
        <w:rPr>
          <w:rFonts w:ascii="Times New Roman" w:hAnsi="Times New Roman" w:cs="Times New Roman"/>
          <w:sz w:val="28"/>
          <w:szCs w:val="28"/>
        </w:rPr>
        <w:t xml:space="preserve"> 000</w:t>
      </w:r>
      <w:r w:rsidRPr="003027EA">
        <w:rPr>
          <w:rFonts w:ascii="Times New Roman" w:hAnsi="Times New Roman" w:cs="Times New Roman"/>
          <w:sz w:val="28"/>
          <w:szCs w:val="28"/>
        </w:rPr>
        <w:t xml:space="preserve">).   </w:t>
      </w:r>
    </w:p>
    <w:p w:rsidR="002B20BB" w:rsidRPr="003027EA" w:rsidRDefault="002B20BB">
      <w:pPr>
        <w:tabs>
          <w:tab w:val="left" w:pos="993"/>
        </w:tabs>
        <w:spacing w:after="0"/>
        <w:ind w:left="709"/>
        <w:jc w:val="both"/>
        <w:rPr>
          <w:rFonts w:ascii="Times New Roman" w:hAnsi="Times New Roman" w:cs="Times New Roman"/>
          <w:sz w:val="28"/>
          <w:szCs w:val="28"/>
        </w:rPr>
      </w:pPr>
    </w:p>
    <w:p w:rsidR="00BE5E2A" w:rsidRPr="003027EA" w:rsidRDefault="00BE5E2A">
      <w:pPr>
        <w:rPr>
          <w:rFonts w:ascii="Times New Roman" w:hAnsi="Times New Roman" w:cs="Times New Roman"/>
          <w:sz w:val="28"/>
          <w:szCs w:val="28"/>
        </w:rPr>
      </w:pPr>
      <w:r w:rsidRPr="003027EA">
        <w:rPr>
          <w:rFonts w:ascii="Times New Roman" w:hAnsi="Times New Roman" w:cs="Times New Roman"/>
          <w:sz w:val="28"/>
          <w:szCs w:val="28"/>
        </w:rPr>
        <w:br w:type="page"/>
      </w:r>
    </w:p>
    <w:p w:rsidR="009F3333" w:rsidRPr="003027EA" w:rsidRDefault="009F3333" w:rsidP="009F3333">
      <w:pPr>
        <w:tabs>
          <w:tab w:val="left" w:pos="993"/>
        </w:tabs>
        <w:spacing w:after="0"/>
        <w:ind w:left="709"/>
        <w:jc w:val="right"/>
        <w:rPr>
          <w:rFonts w:ascii="Times New Roman" w:hAnsi="Times New Roman" w:cs="Times New Roman"/>
          <w:sz w:val="28"/>
          <w:szCs w:val="28"/>
        </w:rPr>
      </w:pPr>
      <w:bookmarkStart w:id="9" w:name="App2"/>
      <w:r w:rsidRPr="003027EA">
        <w:rPr>
          <w:rFonts w:ascii="Times New Roman" w:hAnsi="Times New Roman" w:cs="Times New Roman"/>
          <w:sz w:val="28"/>
          <w:szCs w:val="28"/>
        </w:rPr>
        <w:lastRenderedPageBreak/>
        <w:t xml:space="preserve">Приложение </w:t>
      </w:r>
      <w:r w:rsidR="00C24554" w:rsidRPr="003027EA">
        <w:rPr>
          <w:rFonts w:ascii="Times New Roman" w:hAnsi="Times New Roman" w:cs="Times New Roman"/>
          <w:sz w:val="28"/>
          <w:szCs w:val="28"/>
        </w:rPr>
        <w:t>2</w:t>
      </w:r>
    </w:p>
    <w:bookmarkEnd w:id="9"/>
    <w:p w:rsidR="009F3333" w:rsidRPr="003027EA" w:rsidRDefault="009F3333" w:rsidP="009F3333">
      <w:pPr>
        <w:tabs>
          <w:tab w:val="left" w:pos="993"/>
        </w:tabs>
        <w:spacing w:after="0"/>
        <w:ind w:left="709"/>
        <w:jc w:val="right"/>
        <w:rPr>
          <w:rFonts w:ascii="Times New Roman" w:hAnsi="Times New Roman" w:cs="Times New Roman"/>
          <w:sz w:val="28"/>
          <w:szCs w:val="28"/>
        </w:rPr>
      </w:pPr>
      <w:r w:rsidRPr="003027EA">
        <w:rPr>
          <w:rFonts w:ascii="Times New Roman" w:hAnsi="Times New Roman" w:cs="Times New Roman"/>
          <w:sz w:val="28"/>
          <w:szCs w:val="28"/>
        </w:rPr>
        <w:t>к Федеральному стандарту бухгалтерского учета «Доходы»</w:t>
      </w:r>
    </w:p>
    <w:p w:rsidR="009F3333" w:rsidRPr="003027EA" w:rsidRDefault="009F3333" w:rsidP="009F3333">
      <w:pPr>
        <w:tabs>
          <w:tab w:val="left" w:pos="993"/>
        </w:tabs>
        <w:spacing w:after="0"/>
        <w:ind w:left="709"/>
        <w:jc w:val="right"/>
        <w:rPr>
          <w:rFonts w:ascii="Times New Roman" w:hAnsi="Times New Roman" w:cs="Times New Roman"/>
          <w:sz w:val="28"/>
          <w:szCs w:val="28"/>
        </w:rPr>
      </w:pPr>
    </w:p>
    <w:p w:rsidR="00DD7310" w:rsidRPr="003027EA" w:rsidRDefault="009F3333" w:rsidP="009F3333">
      <w:pPr>
        <w:tabs>
          <w:tab w:val="left" w:pos="993"/>
        </w:tabs>
        <w:spacing w:after="0"/>
        <w:ind w:left="709"/>
        <w:jc w:val="center"/>
        <w:rPr>
          <w:rFonts w:ascii="Times New Roman" w:hAnsi="Times New Roman" w:cs="Times New Roman"/>
          <w:b/>
          <w:sz w:val="28"/>
          <w:szCs w:val="28"/>
        </w:rPr>
      </w:pPr>
      <w:r w:rsidRPr="003027EA">
        <w:rPr>
          <w:rFonts w:ascii="Times New Roman" w:hAnsi="Times New Roman" w:cs="Times New Roman"/>
          <w:b/>
          <w:sz w:val="28"/>
          <w:szCs w:val="28"/>
        </w:rPr>
        <w:t xml:space="preserve">ПРИМЕР </w:t>
      </w:r>
    </w:p>
    <w:p w:rsidR="009F3333" w:rsidRPr="003027EA" w:rsidRDefault="009F3333" w:rsidP="009F3333">
      <w:pPr>
        <w:tabs>
          <w:tab w:val="left" w:pos="993"/>
        </w:tabs>
        <w:spacing w:after="0"/>
        <w:ind w:left="709"/>
        <w:jc w:val="center"/>
        <w:rPr>
          <w:rFonts w:ascii="Times New Roman" w:hAnsi="Times New Roman" w:cs="Times New Roman"/>
          <w:b/>
          <w:sz w:val="28"/>
          <w:szCs w:val="28"/>
        </w:rPr>
      </w:pPr>
      <w:r w:rsidRPr="003027EA">
        <w:rPr>
          <w:rFonts w:ascii="Times New Roman" w:hAnsi="Times New Roman" w:cs="Times New Roman"/>
          <w:b/>
          <w:sz w:val="28"/>
          <w:szCs w:val="28"/>
        </w:rPr>
        <w:t>ОПРЕДЕЛЕНИЯ ВЕЛИЧИНЫ ВЫРУЧКИ</w:t>
      </w:r>
    </w:p>
    <w:p w:rsidR="009F3333" w:rsidRPr="003027EA" w:rsidRDefault="009F3333" w:rsidP="009F3333">
      <w:pPr>
        <w:tabs>
          <w:tab w:val="left" w:pos="993"/>
        </w:tabs>
        <w:spacing w:after="0"/>
        <w:ind w:left="709"/>
        <w:jc w:val="right"/>
        <w:rPr>
          <w:rFonts w:ascii="Times New Roman" w:hAnsi="Times New Roman" w:cs="Times New Roman"/>
          <w:b/>
          <w:sz w:val="28"/>
          <w:szCs w:val="28"/>
        </w:rPr>
      </w:pPr>
    </w:p>
    <w:p w:rsidR="009F3333" w:rsidRPr="003027EA" w:rsidRDefault="009F3333" w:rsidP="009F3333">
      <w:pPr>
        <w:tabs>
          <w:tab w:val="left" w:pos="993"/>
        </w:tabs>
        <w:spacing w:after="0"/>
        <w:ind w:firstLine="709"/>
        <w:jc w:val="both"/>
        <w:rPr>
          <w:rFonts w:ascii="Times New Roman" w:hAnsi="Times New Roman" w:cs="Times New Roman"/>
          <w:sz w:val="28"/>
          <w:szCs w:val="28"/>
        </w:rPr>
      </w:pPr>
      <w:r w:rsidRPr="003027EA">
        <w:rPr>
          <w:rFonts w:ascii="Times New Roman" w:hAnsi="Times New Roman" w:cs="Times New Roman"/>
          <w:sz w:val="28"/>
          <w:szCs w:val="28"/>
        </w:rPr>
        <w:tab/>
      </w:r>
      <w:r w:rsidRPr="003027EA">
        <w:rPr>
          <w:rFonts w:ascii="Times New Roman" w:hAnsi="Times New Roman" w:cs="Times New Roman"/>
          <w:sz w:val="28"/>
          <w:szCs w:val="28"/>
        </w:rPr>
        <w:tab/>
        <w:t>Организация продала 31декабря 20ХО товар А за 121 тыс. рублей с отсрочкой оплаты 2 года.  Ставка дисконтирования, принятая организацией, 10 процентов.</w:t>
      </w:r>
      <w:r w:rsidRPr="003027EA">
        <w:rPr>
          <w:rFonts w:ascii="Times New Roman" w:hAnsi="Times New Roman" w:cs="Times New Roman"/>
          <w:sz w:val="28"/>
          <w:szCs w:val="28"/>
        </w:rPr>
        <w:tab/>
        <w:t>Сумма выручки рассчитывается как произведение величины подлежащей погашению дебиторской задолженности на коэффициент дисконтирования.</w:t>
      </w:r>
    </w:p>
    <w:p w:rsidR="009F3333" w:rsidRPr="003027EA" w:rsidRDefault="009F3333" w:rsidP="009F3333">
      <w:pPr>
        <w:tabs>
          <w:tab w:val="left" w:pos="993"/>
        </w:tabs>
        <w:spacing w:after="0"/>
        <w:ind w:left="709"/>
        <w:jc w:val="both"/>
        <w:rPr>
          <w:rFonts w:ascii="Times New Roman" w:hAnsi="Times New Roman" w:cs="Times New Roman"/>
          <w:sz w:val="28"/>
          <w:szCs w:val="28"/>
        </w:rPr>
      </w:pPr>
      <w:r w:rsidRPr="003027EA">
        <w:rPr>
          <w:rFonts w:ascii="Times New Roman" w:hAnsi="Times New Roman" w:cs="Times New Roman"/>
          <w:sz w:val="28"/>
          <w:szCs w:val="28"/>
        </w:rPr>
        <w:tab/>
      </w:r>
      <w:r w:rsidRPr="003027EA">
        <w:rPr>
          <w:rFonts w:ascii="Times New Roman" w:hAnsi="Times New Roman" w:cs="Times New Roman"/>
          <w:sz w:val="28"/>
          <w:szCs w:val="28"/>
        </w:rPr>
        <w:tab/>
        <w:t>Коэффициент дисконтирования определяется по формуле:</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КД=1/(1+СД)^N, где:</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КД - коэффициент дисконтирования;</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СД - ставка дисконтирования;</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N - период дисконтирования дебиторской задолженности в годах.</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Коэффициент дисконтирования равен: КД = 1/(1+0,10)^2 = 0,82645.</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Приведенная стоимость будущих платежей по договору (дебиторская задолженность), выручка, а также доходы по ее увеличению (проценты) составят:</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На 31декабря 20ХО:</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121 тыс. руб. х 0,82645 = 100 тыс. руб.</w:t>
      </w:r>
      <w:r w:rsidR="00EB198D" w:rsidRPr="003027EA">
        <w:rPr>
          <w:rFonts w:ascii="Times New Roman" w:hAnsi="Times New Roman" w:cs="Times New Roman"/>
          <w:sz w:val="28"/>
          <w:szCs w:val="28"/>
        </w:rPr>
        <w:t xml:space="preserve"> </w:t>
      </w:r>
      <w:r w:rsidRPr="003027EA">
        <w:rPr>
          <w:rFonts w:ascii="Times New Roman" w:hAnsi="Times New Roman" w:cs="Times New Roman"/>
          <w:sz w:val="28"/>
          <w:szCs w:val="28"/>
        </w:rPr>
        <w:t>на 31 декабря 20X1 г.:</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доходы по увеличению будущих платежей по договору (проценты)</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100 тыс. руб. х 0,10 = 10 тыс. руб.</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 xml:space="preserve">приведенная стоимость будущих платежей по договору </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100 тыс. руб. + 10 тыс. руб. = 110 тыс. руб.</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на 31 декабря 20X2 г.:</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доходы по увеличению будущих платежей по договору (проценты)</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110 тыс. руб. х 0,10 = 11 тыс. руб.</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приведенная стоимость платежей по договору</w:t>
      </w:r>
    </w:p>
    <w:p w:rsidR="00EB198D"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110 тыс. руб. + 11 тыс. руб. = 121 тыс. руб.</w:t>
      </w:r>
      <w:r w:rsidR="00EB198D" w:rsidRPr="003027EA">
        <w:rPr>
          <w:rFonts w:ascii="Times New Roman" w:hAnsi="Times New Roman" w:cs="Times New Roman"/>
          <w:sz w:val="28"/>
          <w:szCs w:val="28"/>
        </w:rPr>
        <w:t xml:space="preserve"> </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На основании произведенного расчета в бухгалтерском учете организации по состоянию на 31 декабря 20X0 г. будет отражена выручка в сумме 100 тыс. руб. и  дебиторская задолженность покупателя в этой же сумме.</w:t>
      </w:r>
    </w:p>
    <w:p w:rsidR="009F3333" w:rsidRPr="003027EA" w:rsidRDefault="009F3333" w:rsidP="009F3333">
      <w:pPr>
        <w:autoSpaceDE w:val="0"/>
        <w:autoSpaceDN w:val="0"/>
        <w:adjustRightInd w:val="0"/>
        <w:spacing w:after="0" w:line="240" w:lineRule="auto"/>
        <w:ind w:firstLine="720"/>
        <w:jc w:val="both"/>
        <w:rPr>
          <w:rFonts w:ascii="Times New Roman" w:hAnsi="Times New Roman" w:cs="Times New Roman"/>
          <w:sz w:val="28"/>
          <w:szCs w:val="28"/>
        </w:rPr>
      </w:pPr>
      <w:r w:rsidRPr="003027EA">
        <w:rPr>
          <w:rFonts w:ascii="Times New Roman" w:hAnsi="Times New Roman" w:cs="Times New Roman"/>
          <w:sz w:val="28"/>
          <w:szCs w:val="28"/>
        </w:rPr>
        <w:t>По состоянию на 31 декабря 20X1 г. организация отразит в бухгалтерском учете доходы (проценты) в сумме 10 тыс. руб.  и увеличение  дебиторской задолженности покупателя на эту же сумму.</w:t>
      </w:r>
    </w:p>
    <w:p w:rsidR="009F3333" w:rsidRPr="003027EA" w:rsidRDefault="009F3333" w:rsidP="009F3333">
      <w:pPr>
        <w:autoSpaceDE w:val="0"/>
        <w:autoSpaceDN w:val="0"/>
        <w:adjustRightInd w:val="0"/>
        <w:spacing w:after="0" w:line="240" w:lineRule="auto"/>
        <w:ind w:firstLine="720"/>
        <w:jc w:val="both"/>
        <w:rPr>
          <w:rFonts w:ascii="Arial" w:hAnsi="Arial" w:cs="Arial"/>
          <w:sz w:val="24"/>
          <w:szCs w:val="24"/>
        </w:rPr>
      </w:pPr>
      <w:r w:rsidRPr="003027EA">
        <w:rPr>
          <w:rFonts w:ascii="Times New Roman" w:hAnsi="Times New Roman" w:cs="Times New Roman"/>
          <w:sz w:val="28"/>
          <w:szCs w:val="28"/>
        </w:rPr>
        <w:t>По состоянию на 31 декабря 20X2 г. организация отразит в бухгалтерском учете доходы (проценты) в сумме 11 тыс. руб.  и увеличение  дебиторской задолженности покупателя на эту же сумму.</w:t>
      </w:r>
    </w:p>
    <w:p w:rsidR="009F3333" w:rsidRPr="003027EA" w:rsidRDefault="009F3333" w:rsidP="009F3333">
      <w:pPr>
        <w:tabs>
          <w:tab w:val="left" w:pos="993"/>
        </w:tabs>
        <w:spacing w:after="0"/>
        <w:ind w:left="709"/>
        <w:jc w:val="both"/>
        <w:rPr>
          <w:rFonts w:ascii="Times New Roman" w:hAnsi="Times New Roman" w:cs="Times New Roman"/>
          <w:sz w:val="28"/>
          <w:szCs w:val="28"/>
        </w:rPr>
      </w:pPr>
    </w:p>
    <w:p w:rsidR="00BE5E2A" w:rsidRPr="003027EA" w:rsidRDefault="009F3333" w:rsidP="009F3333">
      <w:pPr>
        <w:tabs>
          <w:tab w:val="left" w:pos="993"/>
        </w:tabs>
        <w:spacing w:after="0"/>
        <w:ind w:left="709"/>
        <w:jc w:val="right"/>
        <w:rPr>
          <w:rFonts w:ascii="Times New Roman" w:hAnsi="Times New Roman" w:cs="Times New Roman"/>
          <w:sz w:val="28"/>
          <w:szCs w:val="28"/>
        </w:rPr>
      </w:pPr>
      <w:r w:rsidRPr="003027EA">
        <w:rPr>
          <w:rFonts w:ascii="Times New Roman" w:hAnsi="Times New Roman" w:cs="Times New Roman"/>
          <w:sz w:val="28"/>
          <w:szCs w:val="28"/>
        </w:rPr>
        <w:tab/>
      </w:r>
      <w:r w:rsidRPr="003027EA">
        <w:rPr>
          <w:rFonts w:ascii="Times New Roman" w:hAnsi="Times New Roman" w:cs="Times New Roman"/>
          <w:sz w:val="28"/>
          <w:szCs w:val="28"/>
        </w:rPr>
        <w:tab/>
        <w:t xml:space="preserve"> </w:t>
      </w:r>
    </w:p>
    <w:p w:rsidR="00BE5E2A" w:rsidRPr="003027EA" w:rsidRDefault="00BE5E2A">
      <w:pPr>
        <w:rPr>
          <w:rFonts w:ascii="Times New Roman" w:hAnsi="Times New Roman" w:cs="Times New Roman"/>
          <w:sz w:val="28"/>
          <w:szCs w:val="28"/>
        </w:rPr>
      </w:pPr>
      <w:r w:rsidRPr="003027EA">
        <w:rPr>
          <w:rFonts w:ascii="Times New Roman" w:hAnsi="Times New Roman" w:cs="Times New Roman"/>
          <w:sz w:val="28"/>
          <w:szCs w:val="28"/>
        </w:rPr>
        <w:br w:type="page"/>
      </w:r>
    </w:p>
    <w:p w:rsidR="009F3333" w:rsidRPr="003027EA" w:rsidRDefault="009F3333" w:rsidP="009F3333">
      <w:pPr>
        <w:tabs>
          <w:tab w:val="left" w:pos="993"/>
        </w:tabs>
        <w:spacing w:after="0"/>
        <w:ind w:left="709"/>
        <w:jc w:val="right"/>
        <w:rPr>
          <w:rFonts w:ascii="Times New Roman" w:hAnsi="Times New Roman" w:cs="Times New Roman"/>
          <w:sz w:val="28"/>
          <w:szCs w:val="28"/>
        </w:rPr>
      </w:pPr>
      <w:bookmarkStart w:id="10" w:name="App3"/>
      <w:r w:rsidRPr="003027EA">
        <w:rPr>
          <w:rFonts w:ascii="Times New Roman" w:hAnsi="Times New Roman" w:cs="Times New Roman"/>
          <w:sz w:val="28"/>
          <w:szCs w:val="28"/>
        </w:rPr>
        <w:lastRenderedPageBreak/>
        <w:t xml:space="preserve">Приложение </w:t>
      </w:r>
      <w:r w:rsidR="00C24554" w:rsidRPr="003027EA">
        <w:rPr>
          <w:rFonts w:ascii="Times New Roman" w:hAnsi="Times New Roman" w:cs="Times New Roman"/>
          <w:sz w:val="28"/>
          <w:szCs w:val="28"/>
        </w:rPr>
        <w:t>3</w:t>
      </w:r>
    </w:p>
    <w:bookmarkEnd w:id="10"/>
    <w:p w:rsidR="009F3333" w:rsidRPr="003027EA" w:rsidRDefault="009F3333" w:rsidP="009F3333">
      <w:pPr>
        <w:tabs>
          <w:tab w:val="left" w:pos="993"/>
        </w:tabs>
        <w:spacing w:after="0"/>
        <w:ind w:left="709"/>
        <w:jc w:val="right"/>
        <w:rPr>
          <w:rFonts w:ascii="Times New Roman" w:hAnsi="Times New Roman" w:cs="Times New Roman"/>
          <w:sz w:val="28"/>
          <w:szCs w:val="28"/>
        </w:rPr>
      </w:pPr>
      <w:r w:rsidRPr="003027EA">
        <w:rPr>
          <w:rFonts w:ascii="Times New Roman" w:hAnsi="Times New Roman" w:cs="Times New Roman"/>
          <w:sz w:val="28"/>
          <w:szCs w:val="28"/>
        </w:rPr>
        <w:t>к Федеральному стандарту бухгалтерского учета «Доходы»</w:t>
      </w:r>
    </w:p>
    <w:p w:rsidR="009F3333" w:rsidRPr="003027EA" w:rsidRDefault="009F3333" w:rsidP="009F3333">
      <w:pPr>
        <w:ind w:firstLine="708"/>
        <w:jc w:val="center"/>
        <w:rPr>
          <w:rFonts w:ascii="Times New Roman" w:hAnsi="Times New Roman" w:cs="Times New Roman"/>
          <w:sz w:val="28"/>
          <w:szCs w:val="28"/>
        </w:rPr>
      </w:pPr>
    </w:p>
    <w:p w:rsidR="00DD7310" w:rsidRPr="003027EA" w:rsidRDefault="009F3333" w:rsidP="009F3333">
      <w:pPr>
        <w:tabs>
          <w:tab w:val="left" w:pos="993"/>
        </w:tabs>
        <w:spacing w:after="0"/>
        <w:ind w:left="709"/>
        <w:jc w:val="center"/>
        <w:rPr>
          <w:rFonts w:ascii="Times New Roman" w:hAnsi="Times New Roman" w:cs="Times New Roman"/>
          <w:b/>
          <w:sz w:val="28"/>
          <w:szCs w:val="28"/>
        </w:rPr>
      </w:pPr>
      <w:r w:rsidRPr="003027EA">
        <w:rPr>
          <w:rFonts w:ascii="Times New Roman" w:hAnsi="Times New Roman" w:cs="Times New Roman"/>
          <w:b/>
          <w:sz w:val="28"/>
          <w:szCs w:val="28"/>
        </w:rPr>
        <w:t xml:space="preserve">ПРИМЕРЫ </w:t>
      </w:r>
    </w:p>
    <w:p w:rsidR="009F3333" w:rsidRPr="003027EA" w:rsidRDefault="009F3333" w:rsidP="009F3333">
      <w:pPr>
        <w:tabs>
          <w:tab w:val="left" w:pos="993"/>
        </w:tabs>
        <w:spacing w:after="0"/>
        <w:ind w:left="709"/>
        <w:jc w:val="center"/>
        <w:rPr>
          <w:rFonts w:ascii="Times New Roman" w:hAnsi="Times New Roman" w:cs="Times New Roman"/>
          <w:b/>
          <w:sz w:val="28"/>
          <w:szCs w:val="28"/>
        </w:rPr>
      </w:pPr>
      <w:r w:rsidRPr="003027EA">
        <w:rPr>
          <w:rFonts w:ascii="Times New Roman" w:hAnsi="Times New Roman" w:cs="Times New Roman"/>
          <w:b/>
          <w:sz w:val="28"/>
          <w:szCs w:val="28"/>
        </w:rPr>
        <w:t xml:space="preserve">ОПРЕДЕЛЕНИЯ ВЕЛИЧИНЫ ВЫРУЧКИ </w:t>
      </w:r>
    </w:p>
    <w:p w:rsidR="009F3333" w:rsidRPr="003027EA" w:rsidRDefault="009F3333" w:rsidP="009F3333">
      <w:pPr>
        <w:tabs>
          <w:tab w:val="left" w:pos="993"/>
        </w:tabs>
        <w:spacing w:after="0"/>
        <w:ind w:left="709"/>
        <w:jc w:val="center"/>
        <w:rPr>
          <w:rFonts w:ascii="Times New Roman" w:hAnsi="Times New Roman" w:cs="Times New Roman"/>
          <w:b/>
          <w:sz w:val="28"/>
          <w:szCs w:val="28"/>
        </w:rPr>
      </w:pPr>
      <w:r w:rsidRPr="003027EA">
        <w:rPr>
          <w:rFonts w:ascii="Times New Roman" w:hAnsi="Times New Roman" w:cs="Times New Roman"/>
          <w:b/>
          <w:sz w:val="28"/>
          <w:szCs w:val="28"/>
        </w:rPr>
        <w:t>ПО ДОГОВОР</w:t>
      </w:r>
      <w:r w:rsidR="007433EB" w:rsidRPr="003027EA">
        <w:rPr>
          <w:rFonts w:ascii="Times New Roman" w:hAnsi="Times New Roman" w:cs="Times New Roman"/>
          <w:b/>
          <w:sz w:val="28"/>
          <w:szCs w:val="28"/>
        </w:rPr>
        <w:t>АМ</w:t>
      </w:r>
      <w:r w:rsidRPr="003027EA">
        <w:rPr>
          <w:rFonts w:ascii="Times New Roman" w:hAnsi="Times New Roman" w:cs="Times New Roman"/>
          <w:b/>
          <w:sz w:val="28"/>
          <w:szCs w:val="28"/>
        </w:rPr>
        <w:t xml:space="preserve"> С ПЕРЕМЕННЫМ</w:t>
      </w:r>
      <w:r w:rsidR="000E43BC" w:rsidRPr="003027EA">
        <w:rPr>
          <w:rFonts w:ascii="Times New Roman" w:hAnsi="Times New Roman" w:cs="Times New Roman"/>
          <w:b/>
          <w:sz w:val="28"/>
          <w:szCs w:val="28"/>
        </w:rPr>
        <w:t>И ПЛАТЕЖАМИ</w:t>
      </w:r>
      <w:r w:rsidRPr="003027EA">
        <w:rPr>
          <w:rFonts w:ascii="Times New Roman" w:hAnsi="Times New Roman" w:cs="Times New Roman"/>
          <w:b/>
          <w:sz w:val="28"/>
          <w:szCs w:val="28"/>
        </w:rPr>
        <w:t xml:space="preserve"> </w:t>
      </w:r>
    </w:p>
    <w:p w:rsidR="009F3333" w:rsidRPr="003027EA" w:rsidRDefault="009F3333" w:rsidP="009F3333">
      <w:pPr>
        <w:ind w:firstLine="708"/>
        <w:jc w:val="center"/>
        <w:rPr>
          <w:rFonts w:ascii="Times New Roman" w:hAnsi="Times New Roman" w:cs="Times New Roman"/>
          <w:sz w:val="28"/>
          <w:szCs w:val="28"/>
        </w:rPr>
      </w:pPr>
    </w:p>
    <w:p w:rsidR="009F3333" w:rsidRPr="003027EA" w:rsidRDefault="00C8721A" w:rsidP="009F3333">
      <w:pPr>
        <w:tabs>
          <w:tab w:val="left" w:pos="993"/>
        </w:tabs>
        <w:spacing w:after="0"/>
        <w:ind w:firstLine="709"/>
        <w:jc w:val="both"/>
        <w:rPr>
          <w:rFonts w:ascii="Times New Roman" w:hAnsi="Times New Roman" w:cs="Times New Roman"/>
          <w:sz w:val="28"/>
          <w:szCs w:val="28"/>
        </w:rPr>
      </w:pPr>
      <w:r w:rsidRPr="003027EA">
        <w:rPr>
          <w:rFonts w:ascii="Times New Roman" w:hAnsi="Times New Roman" w:cs="Times New Roman"/>
          <w:b/>
          <w:sz w:val="28"/>
          <w:szCs w:val="28"/>
        </w:rPr>
        <w:t>Пример 1.</w:t>
      </w:r>
      <w:r w:rsidR="009F3333" w:rsidRPr="003027EA">
        <w:rPr>
          <w:rFonts w:ascii="Times New Roman" w:hAnsi="Times New Roman" w:cs="Times New Roman"/>
          <w:sz w:val="28"/>
          <w:szCs w:val="28"/>
        </w:rPr>
        <w:t xml:space="preserve"> Организация заключила  договор</w:t>
      </w:r>
      <w:r w:rsidR="00A238D5" w:rsidRPr="003027EA">
        <w:rPr>
          <w:rFonts w:ascii="Times New Roman" w:hAnsi="Times New Roman" w:cs="Times New Roman"/>
          <w:sz w:val="28"/>
          <w:szCs w:val="28"/>
        </w:rPr>
        <w:t xml:space="preserve"> </w:t>
      </w:r>
      <w:r w:rsidR="009F3333" w:rsidRPr="003027EA">
        <w:rPr>
          <w:rFonts w:ascii="Times New Roman" w:hAnsi="Times New Roman" w:cs="Times New Roman"/>
          <w:sz w:val="28"/>
          <w:szCs w:val="28"/>
        </w:rPr>
        <w:t xml:space="preserve"> с покупателем</w:t>
      </w:r>
      <w:r w:rsidR="00A238D5" w:rsidRPr="003027EA">
        <w:rPr>
          <w:rFonts w:ascii="Times New Roman" w:hAnsi="Times New Roman" w:cs="Times New Roman"/>
          <w:sz w:val="28"/>
          <w:szCs w:val="28"/>
        </w:rPr>
        <w:t xml:space="preserve"> </w:t>
      </w:r>
      <w:r w:rsidR="009F3333" w:rsidRPr="003027EA">
        <w:rPr>
          <w:rFonts w:ascii="Times New Roman" w:hAnsi="Times New Roman" w:cs="Times New Roman"/>
          <w:sz w:val="28"/>
          <w:szCs w:val="28"/>
        </w:rPr>
        <w:t xml:space="preserve"> на поставку товара А. </w:t>
      </w:r>
      <w:r w:rsidR="000E43BC" w:rsidRPr="003027EA">
        <w:rPr>
          <w:rFonts w:ascii="Times New Roman" w:hAnsi="Times New Roman" w:cs="Times New Roman"/>
          <w:sz w:val="28"/>
          <w:szCs w:val="28"/>
        </w:rPr>
        <w:t xml:space="preserve"> </w:t>
      </w:r>
      <w:r w:rsidR="009F3333" w:rsidRPr="003027EA">
        <w:rPr>
          <w:rFonts w:ascii="Times New Roman" w:hAnsi="Times New Roman" w:cs="Times New Roman"/>
          <w:sz w:val="28"/>
          <w:szCs w:val="28"/>
        </w:rPr>
        <w:t>Договор содержит условие о продаже 100 единиц товара по цене 100 тыс. руб. Общая стоимость по договору 10 000 тыс. рублей. Покупатель обязан оплатить полученный товар не позднее одного рабочего дня после получения каждой партии товара. В</w:t>
      </w:r>
      <w:r w:rsidR="000B5249" w:rsidRPr="003027EA">
        <w:rPr>
          <w:rFonts w:ascii="Times New Roman" w:hAnsi="Times New Roman" w:cs="Times New Roman"/>
          <w:sz w:val="28"/>
          <w:szCs w:val="28"/>
        </w:rPr>
        <w:t xml:space="preserve"> </w:t>
      </w:r>
      <w:r w:rsidR="009F3333" w:rsidRPr="003027EA">
        <w:rPr>
          <w:rFonts w:ascii="Times New Roman" w:hAnsi="Times New Roman" w:cs="Times New Roman"/>
          <w:sz w:val="28"/>
          <w:szCs w:val="28"/>
        </w:rPr>
        <w:t xml:space="preserve">соответствии с договором у покупателя есть безусловное  право на  возврат товара  в течение 30 календарных дней после их получения. В случае возврата товаров организация обязана  вернуть покупателю деньги за возвращенный товар. </w:t>
      </w:r>
    </w:p>
    <w:p w:rsidR="009F3333" w:rsidRPr="003027EA" w:rsidRDefault="009F3333" w:rsidP="009F3333">
      <w:pPr>
        <w:tabs>
          <w:tab w:val="left" w:pos="993"/>
        </w:tabs>
        <w:spacing w:after="0"/>
        <w:ind w:firstLine="709"/>
        <w:jc w:val="both"/>
        <w:rPr>
          <w:sz w:val="28"/>
          <w:szCs w:val="28"/>
        </w:rPr>
      </w:pPr>
      <w:r w:rsidRPr="003027EA">
        <w:rPr>
          <w:rFonts w:ascii="Times New Roman" w:hAnsi="Times New Roman" w:cs="Times New Roman"/>
          <w:sz w:val="28"/>
          <w:szCs w:val="28"/>
        </w:rPr>
        <w:t>Опыт организации по продажам товара А:</w:t>
      </w:r>
    </w:p>
    <w:p w:rsidR="009F3333" w:rsidRPr="003027EA" w:rsidRDefault="009842E9" w:rsidP="009F3333">
      <w:pPr>
        <w:tabs>
          <w:tab w:val="left" w:pos="993"/>
        </w:tabs>
        <w:spacing w:after="0"/>
        <w:jc w:val="both"/>
        <w:rPr>
          <w:sz w:val="28"/>
          <w:szCs w:val="28"/>
        </w:rPr>
      </w:pPr>
      <w:r w:rsidRPr="003027EA">
        <w:rPr>
          <w:rFonts w:ascii="Times New Roman" w:hAnsi="Times New Roman" w:cs="Times New Roman"/>
          <w:sz w:val="28"/>
          <w:szCs w:val="28"/>
        </w:rPr>
        <w:t>п</w:t>
      </w:r>
      <w:r w:rsidR="00B7292B" w:rsidRPr="003027EA">
        <w:rPr>
          <w:rFonts w:ascii="Times New Roman" w:hAnsi="Times New Roman" w:cs="Times New Roman"/>
          <w:sz w:val="28"/>
          <w:szCs w:val="28"/>
        </w:rPr>
        <w:t>о д</w:t>
      </w:r>
      <w:r w:rsidR="009F3333" w:rsidRPr="003027EA">
        <w:rPr>
          <w:rFonts w:ascii="Times New Roman" w:hAnsi="Times New Roman" w:cs="Times New Roman"/>
          <w:sz w:val="28"/>
          <w:szCs w:val="28"/>
        </w:rPr>
        <w:t>оговор</w:t>
      </w:r>
      <w:r w:rsidR="00B7292B" w:rsidRPr="003027EA">
        <w:rPr>
          <w:rFonts w:ascii="Times New Roman" w:hAnsi="Times New Roman" w:cs="Times New Roman"/>
          <w:sz w:val="28"/>
          <w:szCs w:val="28"/>
        </w:rPr>
        <w:t>у</w:t>
      </w:r>
      <w:r w:rsidR="009F3333" w:rsidRPr="003027EA">
        <w:rPr>
          <w:rFonts w:ascii="Times New Roman" w:hAnsi="Times New Roman" w:cs="Times New Roman"/>
          <w:sz w:val="28"/>
          <w:szCs w:val="28"/>
        </w:rPr>
        <w:t xml:space="preserve">  с покупателем 1 поставлен</w:t>
      </w:r>
      <w:r w:rsidR="00411E4A" w:rsidRPr="003027EA">
        <w:rPr>
          <w:rFonts w:ascii="Times New Roman" w:hAnsi="Times New Roman" w:cs="Times New Roman"/>
          <w:sz w:val="28"/>
          <w:szCs w:val="28"/>
        </w:rPr>
        <w:t>о</w:t>
      </w:r>
      <w:r w:rsidR="009F3333" w:rsidRPr="003027EA">
        <w:rPr>
          <w:rFonts w:ascii="Times New Roman" w:hAnsi="Times New Roman" w:cs="Times New Roman"/>
          <w:sz w:val="28"/>
          <w:szCs w:val="28"/>
        </w:rPr>
        <w:t xml:space="preserve"> </w:t>
      </w:r>
      <w:r w:rsidR="00411E4A" w:rsidRPr="003027EA">
        <w:rPr>
          <w:rFonts w:ascii="Times New Roman" w:hAnsi="Times New Roman" w:cs="Times New Roman"/>
          <w:sz w:val="28"/>
          <w:szCs w:val="28"/>
        </w:rPr>
        <w:t xml:space="preserve">200 ед. </w:t>
      </w:r>
      <w:r w:rsidR="009F3333" w:rsidRPr="003027EA">
        <w:rPr>
          <w:rFonts w:ascii="Times New Roman" w:hAnsi="Times New Roman" w:cs="Times New Roman"/>
          <w:sz w:val="28"/>
          <w:szCs w:val="28"/>
        </w:rPr>
        <w:t>товар</w:t>
      </w:r>
      <w:r w:rsidR="00411E4A" w:rsidRPr="003027EA">
        <w:rPr>
          <w:rFonts w:ascii="Times New Roman" w:hAnsi="Times New Roman" w:cs="Times New Roman"/>
          <w:sz w:val="28"/>
          <w:szCs w:val="28"/>
        </w:rPr>
        <w:t>а</w:t>
      </w:r>
      <w:r w:rsidR="009F3333" w:rsidRPr="003027EA">
        <w:rPr>
          <w:rFonts w:ascii="Times New Roman" w:hAnsi="Times New Roman" w:cs="Times New Roman"/>
          <w:sz w:val="28"/>
          <w:szCs w:val="28"/>
        </w:rPr>
        <w:t>, из них доля возвращенн</w:t>
      </w:r>
      <w:r w:rsidRPr="003027EA">
        <w:rPr>
          <w:rFonts w:ascii="Times New Roman" w:hAnsi="Times New Roman" w:cs="Times New Roman"/>
          <w:sz w:val="28"/>
          <w:szCs w:val="28"/>
        </w:rPr>
        <w:t xml:space="preserve">ого </w:t>
      </w:r>
      <w:r w:rsidR="009F3333" w:rsidRPr="003027EA">
        <w:rPr>
          <w:rFonts w:ascii="Times New Roman" w:hAnsi="Times New Roman" w:cs="Times New Roman"/>
          <w:sz w:val="28"/>
          <w:szCs w:val="28"/>
        </w:rPr>
        <w:t>товар</w:t>
      </w:r>
      <w:r w:rsidRPr="003027EA">
        <w:rPr>
          <w:rFonts w:ascii="Times New Roman" w:hAnsi="Times New Roman" w:cs="Times New Roman"/>
          <w:sz w:val="28"/>
          <w:szCs w:val="28"/>
        </w:rPr>
        <w:t>а</w:t>
      </w:r>
      <w:r w:rsidR="009F3333" w:rsidRPr="003027EA">
        <w:rPr>
          <w:rFonts w:ascii="Times New Roman" w:hAnsi="Times New Roman" w:cs="Times New Roman"/>
          <w:sz w:val="28"/>
          <w:szCs w:val="28"/>
        </w:rPr>
        <w:t xml:space="preserve"> </w:t>
      </w:r>
      <w:r w:rsidR="00B7292B" w:rsidRPr="003027EA">
        <w:rPr>
          <w:rFonts w:ascii="Times New Roman" w:hAnsi="Times New Roman" w:cs="Times New Roman"/>
          <w:sz w:val="28"/>
          <w:szCs w:val="28"/>
        </w:rPr>
        <w:t xml:space="preserve">составила </w:t>
      </w:r>
      <w:r w:rsidR="009F3333" w:rsidRPr="003027EA">
        <w:rPr>
          <w:rFonts w:ascii="Times New Roman" w:hAnsi="Times New Roman" w:cs="Times New Roman"/>
          <w:sz w:val="28"/>
          <w:szCs w:val="28"/>
        </w:rPr>
        <w:t>0,32;</w:t>
      </w:r>
    </w:p>
    <w:p w:rsidR="009F3333" w:rsidRPr="003027EA" w:rsidRDefault="009842E9" w:rsidP="009F3333">
      <w:pPr>
        <w:tabs>
          <w:tab w:val="left" w:pos="993"/>
        </w:tabs>
        <w:spacing w:after="0"/>
        <w:jc w:val="both"/>
        <w:rPr>
          <w:sz w:val="28"/>
          <w:szCs w:val="28"/>
        </w:rPr>
      </w:pPr>
      <w:r w:rsidRPr="003027EA">
        <w:rPr>
          <w:rFonts w:ascii="Times New Roman" w:hAnsi="Times New Roman" w:cs="Times New Roman"/>
          <w:sz w:val="28"/>
          <w:szCs w:val="28"/>
        </w:rPr>
        <w:t>п</w:t>
      </w:r>
      <w:r w:rsidR="00B7292B" w:rsidRPr="003027EA">
        <w:rPr>
          <w:rFonts w:ascii="Times New Roman" w:hAnsi="Times New Roman" w:cs="Times New Roman"/>
          <w:sz w:val="28"/>
          <w:szCs w:val="28"/>
        </w:rPr>
        <w:t>о д</w:t>
      </w:r>
      <w:r w:rsidR="009F3333" w:rsidRPr="003027EA">
        <w:rPr>
          <w:rFonts w:ascii="Times New Roman" w:hAnsi="Times New Roman" w:cs="Times New Roman"/>
          <w:sz w:val="28"/>
          <w:szCs w:val="28"/>
        </w:rPr>
        <w:t>оговор</w:t>
      </w:r>
      <w:r w:rsidR="00B7292B" w:rsidRPr="003027EA">
        <w:rPr>
          <w:rFonts w:ascii="Times New Roman" w:hAnsi="Times New Roman" w:cs="Times New Roman"/>
          <w:sz w:val="28"/>
          <w:szCs w:val="28"/>
        </w:rPr>
        <w:t>у</w:t>
      </w:r>
      <w:r w:rsidR="009F3333" w:rsidRPr="003027EA">
        <w:rPr>
          <w:rFonts w:ascii="Times New Roman" w:hAnsi="Times New Roman" w:cs="Times New Roman"/>
          <w:sz w:val="28"/>
          <w:szCs w:val="28"/>
        </w:rPr>
        <w:t xml:space="preserve">  с покупателем 2  поставлен</w:t>
      </w:r>
      <w:r w:rsidR="00411E4A" w:rsidRPr="003027EA">
        <w:rPr>
          <w:rFonts w:ascii="Times New Roman" w:hAnsi="Times New Roman" w:cs="Times New Roman"/>
          <w:sz w:val="28"/>
          <w:szCs w:val="28"/>
        </w:rPr>
        <w:t>о</w:t>
      </w:r>
      <w:r w:rsidR="009F3333" w:rsidRPr="003027EA">
        <w:rPr>
          <w:rFonts w:ascii="Times New Roman" w:hAnsi="Times New Roman" w:cs="Times New Roman"/>
          <w:sz w:val="28"/>
          <w:szCs w:val="28"/>
        </w:rPr>
        <w:t xml:space="preserve"> </w:t>
      </w:r>
      <w:r w:rsidR="00411E4A" w:rsidRPr="003027EA">
        <w:rPr>
          <w:rFonts w:ascii="Times New Roman" w:hAnsi="Times New Roman" w:cs="Times New Roman"/>
          <w:sz w:val="28"/>
          <w:szCs w:val="28"/>
        </w:rPr>
        <w:t xml:space="preserve">400 ед. </w:t>
      </w:r>
      <w:r w:rsidR="009F3333" w:rsidRPr="003027EA">
        <w:rPr>
          <w:rFonts w:ascii="Times New Roman" w:hAnsi="Times New Roman" w:cs="Times New Roman"/>
          <w:sz w:val="28"/>
          <w:szCs w:val="28"/>
        </w:rPr>
        <w:t>товар</w:t>
      </w:r>
      <w:r w:rsidR="00411E4A" w:rsidRPr="003027EA">
        <w:rPr>
          <w:rFonts w:ascii="Times New Roman" w:hAnsi="Times New Roman" w:cs="Times New Roman"/>
          <w:sz w:val="28"/>
          <w:szCs w:val="28"/>
        </w:rPr>
        <w:t>а</w:t>
      </w:r>
      <w:r w:rsidR="009F3333" w:rsidRPr="003027EA">
        <w:rPr>
          <w:rFonts w:ascii="Times New Roman" w:hAnsi="Times New Roman" w:cs="Times New Roman"/>
          <w:sz w:val="28"/>
          <w:szCs w:val="28"/>
        </w:rPr>
        <w:t xml:space="preserve">, из них доля </w:t>
      </w:r>
      <w:r w:rsidRPr="003027EA">
        <w:rPr>
          <w:rFonts w:ascii="Times New Roman" w:hAnsi="Times New Roman" w:cs="Times New Roman"/>
          <w:sz w:val="28"/>
          <w:szCs w:val="28"/>
        </w:rPr>
        <w:t xml:space="preserve">возвращенного товара </w:t>
      </w:r>
      <w:r w:rsidR="009F3333" w:rsidRPr="003027EA">
        <w:rPr>
          <w:rFonts w:ascii="Times New Roman" w:hAnsi="Times New Roman" w:cs="Times New Roman"/>
          <w:sz w:val="28"/>
          <w:szCs w:val="28"/>
        </w:rPr>
        <w:t xml:space="preserve">0,29; </w:t>
      </w:r>
    </w:p>
    <w:p w:rsidR="009F3333" w:rsidRPr="003027EA" w:rsidRDefault="009842E9" w:rsidP="009F3333">
      <w:pPr>
        <w:tabs>
          <w:tab w:val="left" w:pos="993"/>
        </w:tabs>
        <w:spacing w:after="0"/>
        <w:jc w:val="both"/>
        <w:rPr>
          <w:sz w:val="28"/>
          <w:szCs w:val="28"/>
        </w:rPr>
      </w:pPr>
      <w:r w:rsidRPr="003027EA">
        <w:rPr>
          <w:rFonts w:ascii="Times New Roman" w:hAnsi="Times New Roman" w:cs="Times New Roman"/>
          <w:sz w:val="28"/>
          <w:szCs w:val="28"/>
        </w:rPr>
        <w:t>п</w:t>
      </w:r>
      <w:r w:rsidR="00A238D5" w:rsidRPr="003027EA">
        <w:rPr>
          <w:rFonts w:ascii="Times New Roman" w:hAnsi="Times New Roman" w:cs="Times New Roman"/>
          <w:sz w:val="28"/>
          <w:szCs w:val="28"/>
        </w:rPr>
        <w:t>о д</w:t>
      </w:r>
      <w:r w:rsidR="009F3333" w:rsidRPr="003027EA">
        <w:rPr>
          <w:rFonts w:ascii="Times New Roman" w:hAnsi="Times New Roman" w:cs="Times New Roman"/>
          <w:sz w:val="28"/>
          <w:szCs w:val="28"/>
        </w:rPr>
        <w:t>оговор</w:t>
      </w:r>
      <w:r w:rsidR="00A238D5" w:rsidRPr="003027EA">
        <w:rPr>
          <w:rFonts w:ascii="Times New Roman" w:hAnsi="Times New Roman" w:cs="Times New Roman"/>
          <w:sz w:val="28"/>
          <w:szCs w:val="28"/>
        </w:rPr>
        <w:t>у</w:t>
      </w:r>
      <w:r w:rsidR="009F3333" w:rsidRPr="003027EA">
        <w:rPr>
          <w:rFonts w:ascii="Times New Roman" w:hAnsi="Times New Roman" w:cs="Times New Roman"/>
          <w:sz w:val="28"/>
          <w:szCs w:val="28"/>
        </w:rPr>
        <w:t xml:space="preserve"> с покупателем 3 поставлен</w:t>
      </w:r>
      <w:r w:rsidR="00411E4A" w:rsidRPr="003027EA">
        <w:rPr>
          <w:rFonts w:ascii="Times New Roman" w:hAnsi="Times New Roman" w:cs="Times New Roman"/>
          <w:sz w:val="28"/>
          <w:szCs w:val="28"/>
        </w:rPr>
        <w:t>о</w:t>
      </w:r>
      <w:r w:rsidR="009F3333" w:rsidRPr="003027EA">
        <w:rPr>
          <w:rFonts w:ascii="Times New Roman" w:hAnsi="Times New Roman" w:cs="Times New Roman"/>
          <w:sz w:val="28"/>
          <w:szCs w:val="28"/>
        </w:rPr>
        <w:t xml:space="preserve"> </w:t>
      </w:r>
      <w:r w:rsidR="00411E4A" w:rsidRPr="003027EA">
        <w:rPr>
          <w:rFonts w:ascii="Times New Roman" w:hAnsi="Times New Roman" w:cs="Times New Roman"/>
          <w:sz w:val="28"/>
          <w:szCs w:val="28"/>
        </w:rPr>
        <w:t xml:space="preserve">700 ед. </w:t>
      </w:r>
      <w:r w:rsidR="009F3333" w:rsidRPr="003027EA">
        <w:rPr>
          <w:rFonts w:ascii="Times New Roman" w:hAnsi="Times New Roman" w:cs="Times New Roman"/>
          <w:sz w:val="28"/>
          <w:szCs w:val="28"/>
        </w:rPr>
        <w:t>товар</w:t>
      </w:r>
      <w:r w:rsidR="00411E4A" w:rsidRPr="003027EA">
        <w:rPr>
          <w:rFonts w:ascii="Times New Roman" w:hAnsi="Times New Roman" w:cs="Times New Roman"/>
          <w:sz w:val="28"/>
          <w:szCs w:val="28"/>
        </w:rPr>
        <w:t>а</w:t>
      </w:r>
      <w:r w:rsidR="009F3333" w:rsidRPr="003027EA">
        <w:rPr>
          <w:rFonts w:ascii="Times New Roman" w:hAnsi="Times New Roman" w:cs="Times New Roman"/>
          <w:sz w:val="28"/>
          <w:szCs w:val="28"/>
        </w:rPr>
        <w:t xml:space="preserve">, из них доля </w:t>
      </w:r>
      <w:r w:rsidRPr="003027EA">
        <w:rPr>
          <w:rFonts w:ascii="Times New Roman" w:hAnsi="Times New Roman" w:cs="Times New Roman"/>
          <w:sz w:val="28"/>
          <w:szCs w:val="28"/>
        </w:rPr>
        <w:t xml:space="preserve">возвращенного товара </w:t>
      </w:r>
      <w:r w:rsidR="009F3333" w:rsidRPr="003027EA">
        <w:rPr>
          <w:rFonts w:ascii="Times New Roman" w:hAnsi="Times New Roman" w:cs="Times New Roman"/>
          <w:sz w:val="28"/>
          <w:szCs w:val="28"/>
        </w:rPr>
        <w:t>0,3.</w:t>
      </w:r>
    </w:p>
    <w:p w:rsidR="00A238D5" w:rsidRPr="003027EA" w:rsidRDefault="00A238D5" w:rsidP="009F3333">
      <w:p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ab/>
        <w:t>Руководствуясь опытом продаж товара А</w:t>
      </w:r>
      <w:r w:rsidR="00411E4A" w:rsidRPr="003027EA">
        <w:rPr>
          <w:rFonts w:ascii="Times New Roman" w:hAnsi="Times New Roman" w:cs="Times New Roman"/>
          <w:sz w:val="28"/>
          <w:szCs w:val="28"/>
        </w:rPr>
        <w:t>,</w:t>
      </w:r>
      <w:r w:rsidRPr="003027EA">
        <w:rPr>
          <w:rFonts w:ascii="Times New Roman" w:hAnsi="Times New Roman" w:cs="Times New Roman"/>
          <w:sz w:val="28"/>
          <w:szCs w:val="28"/>
        </w:rPr>
        <w:t xml:space="preserve"> организаци</w:t>
      </w:r>
      <w:r w:rsidR="00411E4A" w:rsidRPr="003027EA">
        <w:rPr>
          <w:rFonts w:ascii="Times New Roman" w:hAnsi="Times New Roman" w:cs="Times New Roman"/>
          <w:sz w:val="28"/>
          <w:szCs w:val="28"/>
        </w:rPr>
        <w:t>я</w:t>
      </w:r>
      <w:r w:rsidRPr="003027EA">
        <w:rPr>
          <w:rFonts w:ascii="Times New Roman" w:hAnsi="Times New Roman" w:cs="Times New Roman"/>
          <w:sz w:val="28"/>
          <w:szCs w:val="28"/>
        </w:rPr>
        <w:t xml:space="preserve"> оценивает в</w:t>
      </w:r>
      <w:r w:rsidR="009F3333" w:rsidRPr="003027EA">
        <w:rPr>
          <w:rFonts w:ascii="Times New Roman" w:hAnsi="Times New Roman" w:cs="Times New Roman"/>
          <w:sz w:val="28"/>
          <w:szCs w:val="28"/>
        </w:rPr>
        <w:t>озможный возврат</w:t>
      </w:r>
      <w:r w:rsidRPr="003027EA">
        <w:rPr>
          <w:rFonts w:ascii="Times New Roman" w:hAnsi="Times New Roman" w:cs="Times New Roman"/>
          <w:sz w:val="28"/>
          <w:szCs w:val="28"/>
        </w:rPr>
        <w:t xml:space="preserve"> товара</w:t>
      </w:r>
      <w:r w:rsidR="009F3333" w:rsidRPr="003027EA">
        <w:rPr>
          <w:rFonts w:ascii="Times New Roman" w:hAnsi="Times New Roman" w:cs="Times New Roman"/>
          <w:sz w:val="28"/>
          <w:szCs w:val="28"/>
        </w:rPr>
        <w:t xml:space="preserve"> по договору</w:t>
      </w:r>
      <w:r w:rsidRPr="003027EA">
        <w:rPr>
          <w:rFonts w:ascii="Times New Roman" w:hAnsi="Times New Roman" w:cs="Times New Roman"/>
          <w:sz w:val="28"/>
          <w:szCs w:val="28"/>
        </w:rPr>
        <w:t xml:space="preserve"> с покупателем </w:t>
      </w:r>
      <w:r w:rsidR="00B7292B" w:rsidRPr="003027EA">
        <w:rPr>
          <w:rFonts w:ascii="Times New Roman" w:hAnsi="Times New Roman" w:cs="Times New Roman"/>
          <w:sz w:val="28"/>
          <w:szCs w:val="28"/>
        </w:rPr>
        <w:t xml:space="preserve"> в размере</w:t>
      </w:r>
      <w:r w:rsidR="009F3333" w:rsidRPr="003027EA">
        <w:rPr>
          <w:rFonts w:ascii="Times New Roman" w:hAnsi="Times New Roman" w:cs="Times New Roman"/>
          <w:sz w:val="28"/>
          <w:szCs w:val="28"/>
        </w:rPr>
        <w:t xml:space="preserve"> 0,03 ((200*0,32+400*0,29+700*0,3)/(200+400+700))</w:t>
      </w:r>
      <w:r w:rsidRPr="003027EA">
        <w:rPr>
          <w:rFonts w:ascii="Times New Roman" w:hAnsi="Times New Roman" w:cs="Times New Roman"/>
          <w:sz w:val="28"/>
          <w:szCs w:val="28"/>
        </w:rPr>
        <w:t xml:space="preserve">. Величина переменного поступления </w:t>
      </w:r>
      <w:r w:rsidR="00686CC5" w:rsidRPr="003027EA">
        <w:rPr>
          <w:rFonts w:ascii="Times New Roman" w:hAnsi="Times New Roman" w:cs="Times New Roman"/>
          <w:sz w:val="28"/>
          <w:szCs w:val="28"/>
        </w:rPr>
        <w:t xml:space="preserve">по договору (кредиторская задолженность) </w:t>
      </w:r>
      <w:r w:rsidRPr="003027EA">
        <w:rPr>
          <w:rFonts w:ascii="Times New Roman" w:hAnsi="Times New Roman" w:cs="Times New Roman"/>
          <w:sz w:val="28"/>
          <w:szCs w:val="28"/>
        </w:rPr>
        <w:t>составит 300 тыс. руб. (10 000*0,03)</w:t>
      </w:r>
      <w:r w:rsidR="00686CC5" w:rsidRPr="003027EA">
        <w:rPr>
          <w:rFonts w:ascii="Times New Roman" w:hAnsi="Times New Roman" w:cs="Times New Roman"/>
          <w:sz w:val="28"/>
          <w:szCs w:val="28"/>
        </w:rPr>
        <w:t>, выручки - 9700 тыс. руб.</w:t>
      </w:r>
      <w:r w:rsidRPr="003027EA">
        <w:rPr>
          <w:rFonts w:ascii="Times New Roman" w:hAnsi="Times New Roman" w:cs="Times New Roman"/>
          <w:sz w:val="28"/>
          <w:szCs w:val="28"/>
        </w:rPr>
        <w:t xml:space="preserve"> </w:t>
      </w:r>
      <w:r w:rsidR="00686CC5" w:rsidRPr="003027EA">
        <w:rPr>
          <w:rFonts w:ascii="Times New Roman" w:hAnsi="Times New Roman" w:cs="Times New Roman"/>
          <w:sz w:val="28"/>
          <w:szCs w:val="28"/>
        </w:rPr>
        <w:t>(10 000 *0,97).</w:t>
      </w:r>
    </w:p>
    <w:p w:rsidR="009F3333" w:rsidRPr="003027EA" w:rsidRDefault="009F3333" w:rsidP="009F3333">
      <w:pPr>
        <w:tabs>
          <w:tab w:val="left" w:pos="993"/>
        </w:tabs>
        <w:spacing w:after="0"/>
        <w:ind w:firstLine="709"/>
        <w:jc w:val="both"/>
        <w:rPr>
          <w:sz w:val="28"/>
          <w:szCs w:val="28"/>
        </w:rPr>
      </w:pPr>
      <w:r w:rsidRPr="003027EA">
        <w:rPr>
          <w:rFonts w:ascii="Times New Roman" w:hAnsi="Times New Roman" w:cs="Times New Roman"/>
          <w:sz w:val="28"/>
          <w:szCs w:val="28"/>
        </w:rPr>
        <w:t>Товары, переданные покупателю, но по которым не признана выручка, учитываются в соответствии с федеральным стандартом бухгалтерского учета «Запасы».</w:t>
      </w:r>
    </w:p>
    <w:p w:rsidR="009F3333" w:rsidRPr="003027EA" w:rsidRDefault="009F3333" w:rsidP="009F3333">
      <w:pPr>
        <w:tabs>
          <w:tab w:val="left" w:pos="993"/>
        </w:tabs>
        <w:spacing w:after="0"/>
        <w:ind w:firstLine="709"/>
        <w:jc w:val="both"/>
        <w:rPr>
          <w:sz w:val="28"/>
          <w:szCs w:val="28"/>
        </w:rPr>
      </w:pPr>
      <w:r w:rsidRPr="003027EA">
        <w:rPr>
          <w:rFonts w:ascii="Times New Roman" w:hAnsi="Times New Roman" w:cs="Times New Roman"/>
          <w:sz w:val="28"/>
          <w:szCs w:val="28"/>
        </w:rPr>
        <w:tab/>
      </w:r>
      <w:r w:rsidR="00787334" w:rsidRPr="003027EA">
        <w:rPr>
          <w:rFonts w:ascii="Times New Roman" w:hAnsi="Times New Roman" w:cs="Times New Roman"/>
          <w:sz w:val="28"/>
          <w:szCs w:val="28"/>
        </w:rPr>
        <w:t>В случае</w:t>
      </w:r>
      <w:proofErr w:type="gramStart"/>
      <w:r w:rsidR="00787334" w:rsidRPr="003027EA">
        <w:rPr>
          <w:rFonts w:ascii="Times New Roman" w:hAnsi="Times New Roman" w:cs="Times New Roman"/>
          <w:sz w:val="28"/>
          <w:szCs w:val="28"/>
        </w:rPr>
        <w:t>,</w:t>
      </w:r>
      <w:proofErr w:type="gramEnd"/>
      <w:r w:rsidR="00787334" w:rsidRPr="003027EA">
        <w:rPr>
          <w:rFonts w:ascii="Times New Roman" w:hAnsi="Times New Roman" w:cs="Times New Roman"/>
          <w:sz w:val="28"/>
          <w:szCs w:val="28"/>
        </w:rPr>
        <w:t xml:space="preserve"> если </w:t>
      </w:r>
      <w:r w:rsidR="004E1DCF" w:rsidRPr="003027EA">
        <w:rPr>
          <w:rFonts w:ascii="Times New Roman" w:hAnsi="Times New Roman" w:cs="Times New Roman"/>
          <w:sz w:val="28"/>
          <w:szCs w:val="28"/>
        </w:rPr>
        <w:t xml:space="preserve">в установленный договором срок </w:t>
      </w:r>
      <w:r w:rsidR="00787334" w:rsidRPr="003027EA">
        <w:rPr>
          <w:rFonts w:ascii="Times New Roman" w:hAnsi="Times New Roman" w:cs="Times New Roman"/>
          <w:sz w:val="28"/>
          <w:szCs w:val="28"/>
        </w:rPr>
        <w:t xml:space="preserve">возврата товаров не будет, </w:t>
      </w:r>
      <w:r w:rsidR="00C43611" w:rsidRPr="003027EA">
        <w:rPr>
          <w:rFonts w:ascii="Times New Roman" w:hAnsi="Times New Roman" w:cs="Times New Roman"/>
          <w:sz w:val="28"/>
          <w:szCs w:val="28"/>
        </w:rPr>
        <w:t xml:space="preserve">к учету принимается  </w:t>
      </w:r>
      <w:r w:rsidR="00787334" w:rsidRPr="003027EA">
        <w:rPr>
          <w:rFonts w:ascii="Times New Roman" w:hAnsi="Times New Roman" w:cs="Times New Roman"/>
          <w:sz w:val="28"/>
          <w:szCs w:val="28"/>
        </w:rPr>
        <w:t xml:space="preserve">выручка в сумме </w:t>
      </w:r>
      <w:r w:rsidR="00C43611" w:rsidRPr="003027EA">
        <w:rPr>
          <w:rFonts w:ascii="Times New Roman" w:hAnsi="Times New Roman" w:cs="Times New Roman"/>
          <w:sz w:val="28"/>
          <w:szCs w:val="28"/>
        </w:rPr>
        <w:t xml:space="preserve">признанной ранее </w:t>
      </w:r>
      <w:r w:rsidR="00787334" w:rsidRPr="003027EA">
        <w:rPr>
          <w:rFonts w:ascii="Times New Roman" w:hAnsi="Times New Roman" w:cs="Times New Roman"/>
          <w:sz w:val="28"/>
          <w:szCs w:val="28"/>
        </w:rPr>
        <w:t xml:space="preserve">кредиторской задолженности </w:t>
      </w:r>
      <w:r w:rsidR="00C43611" w:rsidRPr="003027EA">
        <w:rPr>
          <w:rFonts w:ascii="Times New Roman" w:hAnsi="Times New Roman" w:cs="Times New Roman"/>
          <w:sz w:val="28"/>
          <w:szCs w:val="28"/>
        </w:rPr>
        <w:t>(</w:t>
      </w:r>
      <w:r w:rsidR="00787334" w:rsidRPr="003027EA">
        <w:rPr>
          <w:rFonts w:ascii="Times New Roman" w:hAnsi="Times New Roman" w:cs="Times New Roman"/>
          <w:sz w:val="28"/>
          <w:szCs w:val="28"/>
        </w:rPr>
        <w:t>300 тыс. руб</w:t>
      </w:r>
      <w:r w:rsidR="001015F2" w:rsidRPr="003027EA">
        <w:rPr>
          <w:rFonts w:ascii="Times New Roman" w:hAnsi="Times New Roman" w:cs="Times New Roman"/>
          <w:sz w:val="28"/>
          <w:szCs w:val="28"/>
        </w:rPr>
        <w:t>.</w:t>
      </w:r>
      <w:r w:rsidR="00C43611" w:rsidRPr="003027EA">
        <w:rPr>
          <w:rFonts w:ascii="Times New Roman" w:hAnsi="Times New Roman" w:cs="Times New Roman"/>
          <w:sz w:val="28"/>
          <w:szCs w:val="28"/>
        </w:rPr>
        <w:t>).</w:t>
      </w:r>
    </w:p>
    <w:p w:rsidR="00C43611" w:rsidRPr="003027EA" w:rsidRDefault="00C43611" w:rsidP="009F3333">
      <w:pPr>
        <w:tabs>
          <w:tab w:val="left" w:pos="993"/>
        </w:tabs>
        <w:spacing w:after="0"/>
        <w:ind w:firstLine="709"/>
        <w:jc w:val="both"/>
        <w:rPr>
          <w:rFonts w:ascii="Times New Roman" w:hAnsi="Times New Roman" w:cs="Times New Roman"/>
          <w:sz w:val="28"/>
          <w:szCs w:val="28"/>
        </w:rPr>
      </w:pPr>
    </w:p>
    <w:p w:rsidR="009F3333" w:rsidRPr="003027EA" w:rsidRDefault="00C8721A" w:rsidP="009F3333">
      <w:pPr>
        <w:tabs>
          <w:tab w:val="left" w:pos="993"/>
        </w:tabs>
        <w:spacing w:after="0"/>
        <w:ind w:firstLine="709"/>
        <w:jc w:val="both"/>
        <w:rPr>
          <w:rFonts w:ascii="Times New Roman" w:hAnsi="Times New Roman" w:cs="Times New Roman"/>
          <w:sz w:val="28"/>
          <w:szCs w:val="28"/>
        </w:rPr>
      </w:pPr>
      <w:r w:rsidRPr="003027EA">
        <w:rPr>
          <w:rFonts w:ascii="Times New Roman" w:hAnsi="Times New Roman" w:cs="Times New Roman"/>
          <w:b/>
          <w:sz w:val="28"/>
          <w:szCs w:val="28"/>
        </w:rPr>
        <w:t>Пример 2.</w:t>
      </w:r>
      <w:r w:rsidR="009F3333" w:rsidRPr="003027EA">
        <w:rPr>
          <w:rFonts w:ascii="Times New Roman" w:hAnsi="Times New Roman" w:cs="Times New Roman"/>
          <w:sz w:val="28"/>
          <w:szCs w:val="28"/>
        </w:rPr>
        <w:t xml:space="preserve"> Организация заключила договор с покупателем на поставку товара </w:t>
      </w:r>
      <w:r w:rsidR="00411E4A" w:rsidRPr="003027EA">
        <w:rPr>
          <w:rFonts w:ascii="Times New Roman" w:hAnsi="Times New Roman" w:cs="Times New Roman"/>
          <w:sz w:val="28"/>
          <w:szCs w:val="28"/>
        </w:rPr>
        <w:t>А</w:t>
      </w:r>
      <w:r w:rsidR="009F3333" w:rsidRPr="003027EA">
        <w:rPr>
          <w:rFonts w:ascii="Times New Roman" w:hAnsi="Times New Roman" w:cs="Times New Roman"/>
          <w:sz w:val="28"/>
          <w:szCs w:val="28"/>
        </w:rPr>
        <w:t xml:space="preserve"> по цене 1000 рублей. Договором предусмотрена скидка с цены товара в размере 10 процентов (100 рублей), если покупатель приобретет в течение календарного года более 100 единиц товара. Покупатель оплачивает товар по </w:t>
      </w:r>
      <w:r w:rsidR="009F3333" w:rsidRPr="003027EA">
        <w:rPr>
          <w:rFonts w:ascii="Times New Roman" w:hAnsi="Times New Roman" w:cs="Times New Roman"/>
          <w:sz w:val="28"/>
          <w:szCs w:val="28"/>
        </w:rPr>
        <w:lastRenderedPageBreak/>
        <w:t>цене 1 тыс. рублей, пока общее количество поставленных товаров не превысит 100 единиц.</w:t>
      </w:r>
      <w:r w:rsidR="0027736F" w:rsidRPr="003027EA">
        <w:rPr>
          <w:rFonts w:ascii="Times New Roman" w:hAnsi="Times New Roman" w:cs="Times New Roman"/>
          <w:sz w:val="28"/>
          <w:szCs w:val="28"/>
        </w:rPr>
        <w:t xml:space="preserve"> Отгрузка товара покупателю осуществляется после предварительной оплаты соответствующей партии товаров.</w:t>
      </w:r>
    </w:p>
    <w:p w:rsidR="009842E9" w:rsidRPr="003027EA" w:rsidRDefault="009842E9" w:rsidP="009F3333">
      <w:pPr>
        <w:tabs>
          <w:tab w:val="left" w:pos="993"/>
        </w:tabs>
        <w:spacing w:after="0"/>
        <w:ind w:firstLine="709"/>
        <w:jc w:val="both"/>
        <w:rPr>
          <w:rFonts w:ascii="Times New Roman" w:hAnsi="Times New Roman" w:cs="Times New Roman"/>
          <w:sz w:val="28"/>
          <w:szCs w:val="28"/>
        </w:rPr>
      </w:pPr>
      <w:r w:rsidRPr="003027EA">
        <w:rPr>
          <w:rFonts w:ascii="Times New Roman" w:hAnsi="Times New Roman" w:cs="Times New Roman"/>
          <w:sz w:val="28"/>
          <w:szCs w:val="28"/>
        </w:rPr>
        <w:t>Опыт организации по продажам товара</w:t>
      </w:r>
      <w:r w:rsidR="00411E4A" w:rsidRPr="003027EA">
        <w:rPr>
          <w:rFonts w:ascii="Times New Roman" w:hAnsi="Times New Roman" w:cs="Times New Roman"/>
          <w:sz w:val="28"/>
          <w:szCs w:val="28"/>
        </w:rPr>
        <w:t xml:space="preserve"> А</w:t>
      </w:r>
      <w:r w:rsidRPr="003027EA">
        <w:rPr>
          <w:rFonts w:ascii="Times New Roman" w:hAnsi="Times New Roman" w:cs="Times New Roman"/>
          <w:sz w:val="28"/>
          <w:szCs w:val="28"/>
        </w:rPr>
        <w:t xml:space="preserve"> покупателю:</w:t>
      </w:r>
    </w:p>
    <w:p w:rsidR="00411E4A" w:rsidRPr="003027EA" w:rsidRDefault="009842E9" w:rsidP="009842E9">
      <w:p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по договору 1 поставлено 90 единиц товара;</w:t>
      </w:r>
    </w:p>
    <w:p w:rsidR="00411E4A" w:rsidRPr="003027EA" w:rsidRDefault="00411E4A" w:rsidP="009842E9">
      <w:p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по договору 2 поставлено 150 единиц товара;</w:t>
      </w:r>
    </w:p>
    <w:p w:rsidR="00411E4A" w:rsidRPr="003027EA" w:rsidRDefault="00411E4A" w:rsidP="009842E9">
      <w:p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по договору 3 поставлено 190 единиц товара.</w:t>
      </w:r>
    </w:p>
    <w:p w:rsidR="009842E9" w:rsidRPr="003027EA" w:rsidRDefault="00411E4A" w:rsidP="009842E9">
      <w:p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ab/>
      </w:r>
      <w:r w:rsidR="00B43140" w:rsidRPr="003027EA">
        <w:rPr>
          <w:rFonts w:ascii="Times New Roman" w:hAnsi="Times New Roman" w:cs="Times New Roman"/>
          <w:sz w:val="28"/>
          <w:szCs w:val="28"/>
        </w:rPr>
        <w:t xml:space="preserve">Основываясь на </w:t>
      </w:r>
      <w:r w:rsidRPr="003027EA">
        <w:rPr>
          <w:rFonts w:ascii="Times New Roman" w:hAnsi="Times New Roman" w:cs="Times New Roman"/>
          <w:sz w:val="28"/>
          <w:szCs w:val="28"/>
        </w:rPr>
        <w:t xml:space="preserve"> опыт</w:t>
      </w:r>
      <w:r w:rsidR="00B43140" w:rsidRPr="003027EA">
        <w:rPr>
          <w:rFonts w:ascii="Times New Roman" w:hAnsi="Times New Roman" w:cs="Times New Roman"/>
          <w:sz w:val="28"/>
          <w:szCs w:val="28"/>
        </w:rPr>
        <w:t>е</w:t>
      </w:r>
      <w:r w:rsidRPr="003027EA">
        <w:rPr>
          <w:rFonts w:ascii="Times New Roman" w:hAnsi="Times New Roman" w:cs="Times New Roman"/>
          <w:sz w:val="28"/>
          <w:szCs w:val="28"/>
        </w:rPr>
        <w:t xml:space="preserve"> продаж </w:t>
      </w:r>
      <w:r w:rsidR="00B43140" w:rsidRPr="003027EA">
        <w:rPr>
          <w:rFonts w:ascii="Times New Roman" w:hAnsi="Times New Roman" w:cs="Times New Roman"/>
          <w:sz w:val="28"/>
          <w:szCs w:val="28"/>
        </w:rPr>
        <w:t>товара</w:t>
      </w:r>
      <w:proofErr w:type="gramStart"/>
      <w:r w:rsidR="00B43140" w:rsidRPr="003027EA">
        <w:rPr>
          <w:rFonts w:ascii="Times New Roman" w:hAnsi="Times New Roman" w:cs="Times New Roman"/>
          <w:sz w:val="28"/>
          <w:szCs w:val="28"/>
        </w:rPr>
        <w:t xml:space="preserve"> А</w:t>
      </w:r>
      <w:proofErr w:type="gramEnd"/>
      <w:r w:rsidR="00B43140" w:rsidRPr="003027EA">
        <w:rPr>
          <w:rFonts w:ascii="Times New Roman" w:hAnsi="Times New Roman" w:cs="Times New Roman"/>
          <w:sz w:val="28"/>
          <w:szCs w:val="28"/>
        </w:rPr>
        <w:t xml:space="preserve"> руководство </w:t>
      </w:r>
      <w:r w:rsidRPr="003027EA">
        <w:rPr>
          <w:rFonts w:ascii="Times New Roman" w:hAnsi="Times New Roman" w:cs="Times New Roman"/>
          <w:sz w:val="28"/>
          <w:szCs w:val="28"/>
        </w:rPr>
        <w:t>организаци</w:t>
      </w:r>
      <w:r w:rsidR="00B43140" w:rsidRPr="003027EA">
        <w:rPr>
          <w:rFonts w:ascii="Times New Roman" w:hAnsi="Times New Roman" w:cs="Times New Roman"/>
          <w:sz w:val="28"/>
          <w:szCs w:val="28"/>
        </w:rPr>
        <w:t>и</w:t>
      </w:r>
      <w:r w:rsidRPr="003027EA">
        <w:rPr>
          <w:rFonts w:ascii="Times New Roman" w:hAnsi="Times New Roman" w:cs="Times New Roman"/>
          <w:sz w:val="28"/>
          <w:szCs w:val="28"/>
        </w:rPr>
        <w:t xml:space="preserve"> оценивает вероятность </w:t>
      </w:r>
      <w:r w:rsidR="00B43140" w:rsidRPr="003027EA">
        <w:rPr>
          <w:rFonts w:ascii="Times New Roman" w:hAnsi="Times New Roman" w:cs="Times New Roman"/>
          <w:sz w:val="28"/>
          <w:szCs w:val="28"/>
        </w:rPr>
        <w:t>приобретения покупателем товара А в количестве превышающем 100 единиц как наиболее высокую.</w:t>
      </w:r>
    </w:p>
    <w:p w:rsidR="00C8721A" w:rsidRPr="003027EA" w:rsidRDefault="0069169C" w:rsidP="00C8721A">
      <w:p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ab/>
      </w:r>
      <w:r w:rsidR="009F3333" w:rsidRPr="003027EA">
        <w:rPr>
          <w:rFonts w:ascii="Times New Roman" w:hAnsi="Times New Roman" w:cs="Times New Roman"/>
          <w:sz w:val="28"/>
          <w:szCs w:val="28"/>
        </w:rPr>
        <w:t>При  отгрузке товара</w:t>
      </w:r>
      <w:r w:rsidR="004E1DCF" w:rsidRPr="003027EA">
        <w:rPr>
          <w:rFonts w:ascii="Times New Roman" w:hAnsi="Times New Roman" w:cs="Times New Roman"/>
          <w:sz w:val="28"/>
          <w:szCs w:val="28"/>
        </w:rPr>
        <w:t xml:space="preserve"> </w:t>
      </w:r>
      <w:r w:rsidR="009F3333" w:rsidRPr="003027EA">
        <w:rPr>
          <w:rFonts w:ascii="Times New Roman" w:hAnsi="Times New Roman" w:cs="Times New Roman"/>
          <w:sz w:val="28"/>
          <w:szCs w:val="28"/>
        </w:rPr>
        <w:t xml:space="preserve">в количестве </w:t>
      </w:r>
      <w:r w:rsidR="0027736F" w:rsidRPr="003027EA">
        <w:rPr>
          <w:rFonts w:ascii="Times New Roman" w:hAnsi="Times New Roman" w:cs="Times New Roman"/>
          <w:sz w:val="28"/>
          <w:szCs w:val="28"/>
        </w:rPr>
        <w:t>10</w:t>
      </w:r>
      <w:r w:rsidR="009F3333" w:rsidRPr="003027EA">
        <w:rPr>
          <w:rFonts w:ascii="Times New Roman" w:hAnsi="Times New Roman" w:cs="Times New Roman"/>
          <w:sz w:val="28"/>
          <w:szCs w:val="28"/>
        </w:rPr>
        <w:t xml:space="preserve">0 единиц </w:t>
      </w:r>
      <w:r w:rsidR="00731423" w:rsidRPr="003027EA">
        <w:rPr>
          <w:rFonts w:ascii="Times New Roman" w:hAnsi="Times New Roman" w:cs="Times New Roman"/>
          <w:sz w:val="28"/>
          <w:szCs w:val="28"/>
        </w:rPr>
        <w:t xml:space="preserve">величина выручки составит </w:t>
      </w:r>
      <w:r w:rsidR="009F3333" w:rsidRPr="003027EA">
        <w:rPr>
          <w:rFonts w:ascii="Times New Roman" w:hAnsi="Times New Roman" w:cs="Times New Roman"/>
          <w:sz w:val="28"/>
          <w:szCs w:val="28"/>
        </w:rPr>
        <w:t xml:space="preserve"> </w:t>
      </w:r>
      <w:r w:rsidR="0027736F" w:rsidRPr="003027EA">
        <w:rPr>
          <w:rFonts w:ascii="Times New Roman" w:hAnsi="Times New Roman" w:cs="Times New Roman"/>
          <w:sz w:val="28"/>
          <w:szCs w:val="28"/>
        </w:rPr>
        <w:t>90</w:t>
      </w:r>
      <w:r w:rsidR="00731423" w:rsidRPr="003027EA">
        <w:rPr>
          <w:rFonts w:ascii="Times New Roman" w:hAnsi="Times New Roman" w:cs="Times New Roman"/>
          <w:sz w:val="28"/>
          <w:szCs w:val="28"/>
        </w:rPr>
        <w:t xml:space="preserve"> </w:t>
      </w:r>
      <w:r w:rsidR="009F3333" w:rsidRPr="003027EA">
        <w:rPr>
          <w:rFonts w:ascii="Times New Roman" w:hAnsi="Times New Roman" w:cs="Times New Roman"/>
          <w:sz w:val="28"/>
          <w:szCs w:val="28"/>
        </w:rPr>
        <w:t>000 рублей (</w:t>
      </w:r>
      <w:r w:rsidR="0027736F" w:rsidRPr="003027EA">
        <w:rPr>
          <w:rFonts w:ascii="Times New Roman" w:hAnsi="Times New Roman" w:cs="Times New Roman"/>
          <w:sz w:val="28"/>
          <w:szCs w:val="28"/>
        </w:rPr>
        <w:t>10</w:t>
      </w:r>
      <w:r w:rsidR="009F3333" w:rsidRPr="003027EA">
        <w:rPr>
          <w:rFonts w:ascii="Times New Roman" w:hAnsi="Times New Roman" w:cs="Times New Roman"/>
          <w:sz w:val="28"/>
          <w:szCs w:val="28"/>
        </w:rPr>
        <w:t>0ед.*(1000 – 100))</w:t>
      </w:r>
      <w:r w:rsidRPr="003027EA">
        <w:rPr>
          <w:rFonts w:ascii="Times New Roman" w:hAnsi="Times New Roman" w:cs="Times New Roman"/>
          <w:sz w:val="28"/>
          <w:szCs w:val="28"/>
        </w:rPr>
        <w:t xml:space="preserve">, денежные средства увеличатся на 100 000 рублей, а </w:t>
      </w:r>
      <w:r w:rsidR="009F3333" w:rsidRPr="003027EA">
        <w:rPr>
          <w:rFonts w:ascii="Times New Roman" w:hAnsi="Times New Roman" w:cs="Times New Roman"/>
          <w:sz w:val="28"/>
          <w:szCs w:val="28"/>
        </w:rPr>
        <w:t>обязательств</w:t>
      </w:r>
      <w:r w:rsidRPr="003027EA">
        <w:rPr>
          <w:rFonts w:ascii="Times New Roman" w:hAnsi="Times New Roman" w:cs="Times New Roman"/>
          <w:sz w:val="28"/>
          <w:szCs w:val="28"/>
        </w:rPr>
        <w:t>о</w:t>
      </w:r>
      <w:r w:rsidR="009F3333" w:rsidRPr="003027EA">
        <w:rPr>
          <w:rFonts w:ascii="Times New Roman" w:hAnsi="Times New Roman" w:cs="Times New Roman"/>
          <w:sz w:val="28"/>
          <w:szCs w:val="28"/>
        </w:rPr>
        <w:t xml:space="preserve"> перед покупателем по частичному возврату платежей </w:t>
      </w:r>
      <w:r w:rsidRPr="003027EA">
        <w:rPr>
          <w:rFonts w:ascii="Times New Roman" w:hAnsi="Times New Roman" w:cs="Times New Roman"/>
          <w:sz w:val="28"/>
          <w:szCs w:val="28"/>
        </w:rPr>
        <w:t xml:space="preserve">на </w:t>
      </w:r>
      <w:r w:rsidR="0027736F" w:rsidRPr="003027EA">
        <w:rPr>
          <w:rFonts w:ascii="Times New Roman" w:hAnsi="Times New Roman" w:cs="Times New Roman"/>
          <w:sz w:val="28"/>
          <w:szCs w:val="28"/>
        </w:rPr>
        <w:t xml:space="preserve">10 </w:t>
      </w:r>
      <w:r w:rsidR="009F3333" w:rsidRPr="003027EA">
        <w:rPr>
          <w:rFonts w:ascii="Times New Roman" w:hAnsi="Times New Roman" w:cs="Times New Roman"/>
          <w:sz w:val="28"/>
          <w:szCs w:val="28"/>
        </w:rPr>
        <w:t>000 рублей (</w:t>
      </w:r>
      <w:r w:rsidR="0027736F" w:rsidRPr="003027EA">
        <w:rPr>
          <w:rFonts w:ascii="Times New Roman" w:hAnsi="Times New Roman" w:cs="Times New Roman"/>
          <w:sz w:val="28"/>
          <w:szCs w:val="28"/>
        </w:rPr>
        <w:t>10</w:t>
      </w:r>
      <w:r w:rsidR="009F3333" w:rsidRPr="003027EA">
        <w:rPr>
          <w:rFonts w:ascii="Times New Roman" w:hAnsi="Times New Roman" w:cs="Times New Roman"/>
          <w:sz w:val="28"/>
          <w:szCs w:val="28"/>
        </w:rPr>
        <w:t>0*100).</w:t>
      </w:r>
    </w:p>
    <w:p w:rsidR="00C8721A" w:rsidRPr="003027EA" w:rsidRDefault="0069169C" w:rsidP="00C8721A">
      <w:pPr>
        <w:tabs>
          <w:tab w:val="left" w:pos="993"/>
        </w:tabs>
        <w:spacing w:after="0"/>
        <w:jc w:val="both"/>
        <w:rPr>
          <w:rFonts w:ascii="Times New Roman" w:hAnsi="Times New Roman" w:cs="Times New Roman"/>
          <w:sz w:val="28"/>
          <w:szCs w:val="28"/>
        </w:rPr>
      </w:pPr>
      <w:r w:rsidRPr="003027EA">
        <w:rPr>
          <w:rFonts w:ascii="Times New Roman" w:hAnsi="Times New Roman" w:cs="Times New Roman"/>
          <w:sz w:val="28"/>
          <w:szCs w:val="28"/>
        </w:rPr>
        <w:tab/>
      </w:r>
      <w:r w:rsidR="00A20D9C" w:rsidRPr="003027EA">
        <w:rPr>
          <w:rFonts w:ascii="Times New Roman" w:hAnsi="Times New Roman" w:cs="Times New Roman"/>
          <w:sz w:val="28"/>
          <w:szCs w:val="28"/>
        </w:rPr>
        <w:t>В случае</w:t>
      </w:r>
      <w:r w:rsidR="0027736F" w:rsidRPr="003027EA">
        <w:rPr>
          <w:rFonts w:ascii="Times New Roman" w:hAnsi="Times New Roman" w:cs="Times New Roman"/>
          <w:sz w:val="28"/>
          <w:szCs w:val="28"/>
        </w:rPr>
        <w:t xml:space="preserve"> </w:t>
      </w:r>
      <w:r w:rsidRPr="003027EA">
        <w:rPr>
          <w:rFonts w:ascii="Times New Roman" w:hAnsi="Times New Roman" w:cs="Times New Roman"/>
          <w:sz w:val="28"/>
          <w:szCs w:val="28"/>
        </w:rPr>
        <w:t xml:space="preserve">дополнительного </w:t>
      </w:r>
      <w:r w:rsidR="0027736F" w:rsidRPr="003027EA">
        <w:rPr>
          <w:rFonts w:ascii="Times New Roman" w:hAnsi="Times New Roman" w:cs="Times New Roman"/>
          <w:sz w:val="28"/>
          <w:szCs w:val="28"/>
        </w:rPr>
        <w:t>приобрете</w:t>
      </w:r>
      <w:r w:rsidRPr="003027EA">
        <w:rPr>
          <w:rFonts w:ascii="Times New Roman" w:hAnsi="Times New Roman" w:cs="Times New Roman"/>
          <w:sz w:val="28"/>
          <w:szCs w:val="28"/>
        </w:rPr>
        <w:t>ния покупателем</w:t>
      </w:r>
      <w:r w:rsidR="0027736F" w:rsidRPr="003027EA">
        <w:rPr>
          <w:rFonts w:ascii="Times New Roman" w:hAnsi="Times New Roman" w:cs="Times New Roman"/>
          <w:sz w:val="28"/>
          <w:szCs w:val="28"/>
        </w:rPr>
        <w:t xml:space="preserve"> еще 30 ед. товара, </w:t>
      </w:r>
      <w:r w:rsidRPr="003027EA">
        <w:rPr>
          <w:rFonts w:ascii="Times New Roman" w:hAnsi="Times New Roman" w:cs="Times New Roman"/>
          <w:sz w:val="28"/>
          <w:szCs w:val="28"/>
        </w:rPr>
        <w:t xml:space="preserve">сумма выручки составит </w:t>
      </w:r>
      <w:r w:rsidR="0027736F" w:rsidRPr="003027EA">
        <w:rPr>
          <w:rFonts w:ascii="Times New Roman" w:hAnsi="Times New Roman" w:cs="Times New Roman"/>
          <w:sz w:val="28"/>
          <w:szCs w:val="28"/>
        </w:rPr>
        <w:t>27 000 рублей (30 ед.*900);</w:t>
      </w:r>
      <w:r w:rsidR="00731423" w:rsidRPr="003027EA">
        <w:rPr>
          <w:rFonts w:ascii="Times New Roman" w:hAnsi="Times New Roman" w:cs="Times New Roman"/>
          <w:sz w:val="28"/>
          <w:szCs w:val="28"/>
        </w:rPr>
        <w:t xml:space="preserve"> денежные средства </w:t>
      </w:r>
      <w:r w:rsidRPr="003027EA">
        <w:rPr>
          <w:rFonts w:ascii="Times New Roman" w:hAnsi="Times New Roman" w:cs="Times New Roman"/>
          <w:sz w:val="28"/>
          <w:szCs w:val="28"/>
        </w:rPr>
        <w:t xml:space="preserve">увеличатся на </w:t>
      </w:r>
      <w:r w:rsidR="00731423" w:rsidRPr="003027EA">
        <w:rPr>
          <w:rFonts w:ascii="Times New Roman" w:hAnsi="Times New Roman" w:cs="Times New Roman"/>
          <w:sz w:val="28"/>
          <w:szCs w:val="28"/>
        </w:rPr>
        <w:t>17 000 рублей</w:t>
      </w:r>
      <w:r w:rsidRPr="003027EA">
        <w:rPr>
          <w:rFonts w:ascii="Times New Roman" w:hAnsi="Times New Roman" w:cs="Times New Roman"/>
          <w:sz w:val="28"/>
          <w:szCs w:val="28"/>
        </w:rPr>
        <w:t>,</w:t>
      </w:r>
      <w:r w:rsidR="00731423" w:rsidRPr="003027EA">
        <w:rPr>
          <w:rFonts w:ascii="Times New Roman" w:hAnsi="Times New Roman" w:cs="Times New Roman"/>
          <w:sz w:val="28"/>
          <w:szCs w:val="28"/>
        </w:rPr>
        <w:t xml:space="preserve"> обязательства</w:t>
      </w:r>
      <w:r w:rsidRPr="003027EA">
        <w:rPr>
          <w:rFonts w:ascii="Times New Roman" w:hAnsi="Times New Roman" w:cs="Times New Roman"/>
          <w:sz w:val="28"/>
          <w:szCs w:val="28"/>
        </w:rPr>
        <w:t xml:space="preserve"> уменьшатся на 10 000 руб.</w:t>
      </w:r>
      <w:r w:rsidR="00731423" w:rsidRPr="003027EA">
        <w:rPr>
          <w:rFonts w:ascii="Times New Roman" w:hAnsi="Times New Roman" w:cs="Times New Roman"/>
          <w:sz w:val="28"/>
          <w:szCs w:val="28"/>
        </w:rPr>
        <w:t xml:space="preserve">  </w:t>
      </w:r>
    </w:p>
    <w:p w:rsidR="0027736F" w:rsidRPr="003027EA" w:rsidRDefault="00731423" w:rsidP="009F3333">
      <w:pPr>
        <w:tabs>
          <w:tab w:val="left" w:pos="993"/>
        </w:tabs>
        <w:spacing w:after="0"/>
        <w:ind w:firstLine="709"/>
        <w:jc w:val="both"/>
        <w:rPr>
          <w:rFonts w:ascii="Times New Roman" w:hAnsi="Times New Roman" w:cs="Times New Roman"/>
          <w:sz w:val="28"/>
          <w:szCs w:val="28"/>
        </w:rPr>
      </w:pPr>
      <w:r w:rsidRPr="003027EA">
        <w:rPr>
          <w:rFonts w:ascii="Times New Roman" w:hAnsi="Times New Roman" w:cs="Times New Roman"/>
          <w:sz w:val="28"/>
          <w:szCs w:val="28"/>
        </w:rPr>
        <w:tab/>
        <w:t xml:space="preserve">  </w:t>
      </w:r>
    </w:p>
    <w:p w:rsidR="009F3333" w:rsidRPr="003027EA" w:rsidRDefault="00C8721A" w:rsidP="009F3333">
      <w:pPr>
        <w:tabs>
          <w:tab w:val="left" w:pos="993"/>
        </w:tabs>
        <w:spacing w:after="0"/>
        <w:ind w:firstLine="709"/>
        <w:jc w:val="both"/>
        <w:rPr>
          <w:rFonts w:ascii="Times New Roman" w:hAnsi="Times New Roman" w:cs="Times New Roman"/>
          <w:sz w:val="28"/>
          <w:szCs w:val="28"/>
        </w:rPr>
      </w:pPr>
      <w:r w:rsidRPr="003027EA">
        <w:rPr>
          <w:rFonts w:ascii="Times New Roman" w:hAnsi="Times New Roman" w:cs="Times New Roman"/>
          <w:b/>
          <w:sz w:val="28"/>
          <w:szCs w:val="28"/>
        </w:rPr>
        <w:t>Пример 3.</w:t>
      </w:r>
      <w:r w:rsidR="009F3333" w:rsidRPr="003027EA">
        <w:rPr>
          <w:rFonts w:ascii="Times New Roman" w:hAnsi="Times New Roman" w:cs="Times New Roman"/>
          <w:sz w:val="28"/>
          <w:szCs w:val="28"/>
        </w:rPr>
        <w:t xml:space="preserve"> Организация заключила договор с покупателем на  строительство автодороги. Срок строительства 15 месяцев. Оплата производится после приемки объекта в сумме 200 млн. рублей. В случае досрочного окончания строительства </w:t>
      </w:r>
      <w:r w:rsidR="00B43140" w:rsidRPr="003027EA">
        <w:rPr>
          <w:rFonts w:ascii="Times New Roman" w:hAnsi="Times New Roman" w:cs="Times New Roman"/>
          <w:sz w:val="28"/>
          <w:szCs w:val="28"/>
        </w:rPr>
        <w:t xml:space="preserve">дороги </w:t>
      </w:r>
      <w:r w:rsidR="009F3333" w:rsidRPr="003027EA">
        <w:rPr>
          <w:rFonts w:ascii="Times New Roman" w:hAnsi="Times New Roman" w:cs="Times New Roman"/>
          <w:sz w:val="28"/>
          <w:szCs w:val="28"/>
        </w:rPr>
        <w:t xml:space="preserve">договором предусмотрена выплата организации бонуса в сумме 20 млн. рублей. </w:t>
      </w:r>
    </w:p>
    <w:p w:rsidR="009F3333" w:rsidRPr="003027EA" w:rsidRDefault="009F3333" w:rsidP="009F3333">
      <w:pPr>
        <w:tabs>
          <w:tab w:val="left" w:pos="993"/>
        </w:tabs>
        <w:spacing w:after="0"/>
        <w:ind w:firstLine="709"/>
        <w:jc w:val="both"/>
        <w:rPr>
          <w:rFonts w:ascii="Times New Roman" w:hAnsi="Times New Roman" w:cs="Times New Roman"/>
          <w:sz w:val="28"/>
          <w:szCs w:val="28"/>
        </w:rPr>
      </w:pPr>
      <w:r w:rsidRPr="003027EA">
        <w:rPr>
          <w:rFonts w:ascii="Times New Roman" w:hAnsi="Times New Roman" w:cs="Times New Roman"/>
          <w:sz w:val="28"/>
          <w:szCs w:val="28"/>
        </w:rPr>
        <w:t xml:space="preserve">Организация признает выручку по мере </w:t>
      </w:r>
      <w:r w:rsidR="00BF60E8" w:rsidRPr="003027EA">
        <w:rPr>
          <w:rFonts w:ascii="Times New Roman" w:hAnsi="Times New Roman" w:cs="Times New Roman"/>
          <w:sz w:val="28"/>
          <w:szCs w:val="28"/>
        </w:rPr>
        <w:t>выполнения работ</w:t>
      </w:r>
      <w:r w:rsidRPr="003027EA">
        <w:rPr>
          <w:rFonts w:ascii="Times New Roman" w:hAnsi="Times New Roman" w:cs="Times New Roman"/>
          <w:sz w:val="28"/>
          <w:szCs w:val="28"/>
        </w:rPr>
        <w:t>. Величина выручки определяется по доле завершенных на отчетную дату работ. На отчетную дату этот показатель составил 80%.</w:t>
      </w:r>
    </w:p>
    <w:p w:rsidR="009F3333" w:rsidRPr="003027EA" w:rsidRDefault="009F3333" w:rsidP="009F3333">
      <w:pPr>
        <w:tabs>
          <w:tab w:val="left" w:pos="993"/>
        </w:tabs>
        <w:spacing w:after="0"/>
        <w:ind w:firstLine="709"/>
        <w:jc w:val="both"/>
        <w:rPr>
          <w:rFonts w:ascii="Times New Roman" w:hAnsi="Times New Roman" w:cs="Times New Roman"/>
          <w:sz w:val="28"/>
          <w:szCs w:val="28"/>
        </w:rPr>
      </w:pPr>
      <w:r w:rsidRPr="003027EA">
        <w:rPr>
          <w:rFonts w:ascii="Times New Roman" w:hAnsi="Times New Roman" w:cs="Times New Roman"/>
          <w:sz w:val="28"/>
          <w:szCs w:val="28"/>
        </w:rPr>
        <w:t>Руководство организации, основываясь на опыте своей деятельности в области строительства автодорог, с высокой степенью вероятности полагает, что объект будет  введен в эксплуатаци</w:t>
      </w:r>
      <w:r w:rsidR="005518D0" w:rsidRPr="003027EA">
        <w:rPr>
          <w:rFonts w:ascii="Times New Roman" w:hAnsi="Times New Roman" w:cs="Times New Roman"/>
          <w:sz w:val="28"/>
          <w:szCs w:val="28"/>
        </w:rPr>
        <w:t>ю</w:t>
      </w:r>
      <w:r w:rsidRPr="003027EA">
        <w:rPr>
          <w:rFonts w:ascii="Times New Roman" w:hAnsi="Times New Roman" w:cs="Times New Roman"/>
          <w:sz w:val="28"/>
          <w:szCs w:val="28"/>
        </w:rPr>
        <w:t xml:space="preserve"> досрочно. Таким образом, цена договора определяется в размере 220 млн. рублей. Величина выручки на отчетную дату составит 176 млн. рублей (220 млн. руб.*0,8).</w:t>
      </w:r>
      <w:r w:rsidR="001015F2" w:rsidRPr="003027EA" w:rsidDel="001015F2">
        <w:rPr>
          <w:rFonts w:ascii="Times New Roman" w:hAnsi="Times New Roman" w:cs="Times New Roman"/>
          <w:sz w:val="28"/>
          <w:szCs w:val="28"/>
        </w:rPr>
        <w:t xml:space="preserve"> </w:t>
      </w:r>
    </w:p>
    <w:p w:rsidR="009F3333" w:rsidRPr="003027EA" w:rsidRDefault="009F3333" w:rsidP="009F3333">
      <w:pPr>
        <w:tabs>
          <w:tab w:val="left" w:pos="993"/>
        </w:tabs>
        <w:spacing w:after="0"/>
        <w:ind w:firstLine="709"/>
        <w:jc w:val="both"/>
        <w:rPr>
          <w:rFonts w:ascii="Times New Roman" w:hAnsi="Times New Roman" w:cs="Times New Roman"/>
          <w:sz w:val="28"/>
          <w:szCs w:val="28"/>
        </w:rPr>
      </w:pPr>
    </w:p>
    <w:p w:rsidR="009F3333" w:rsidRPr="003027EA" w:rsidRDefault="009F3333" w:rsidP="009F3333">
      <w:pPr>
        <w:tabs>
          <w:tab w:val="left" w:pos="993"/>
        </w:tabs>
        <w:spacing w:after="0"/>
        <w:ind w:firstLine="709"/>
        <w:jc w:val="both"/>
        <w:rPr>
          <w:rFonts w:ascii="Times New Roman" w:hAnsi="Times New Roman" w:cs="Times New Roman"/>
          <w:sz w:val="28"/>
          <w:szCs w:val="28"/>
        </w:rPr>
      </w:pPr>
    </w:p>
    <w:p w:rsidR="009F3333" w:rsidRPr="003027EA" w:rsidRDefault="009F3333" w:rsidP="009F3333">
      <w:pPr>
        <w:tabs>
          <w:tab w:val="left" w:pos="993"/>
        </w:tabs>
        <w:spacing w:after="0"/>
        <w:ind w:firstLine="709"/>
        <w:jc w:val="both"/>
        <w:rPr>
          <w:rFonts w:ascii="Times New Roman" w:hAnsi="Times New Roman" w:cs="Times New Roman"/>
          <w:sz w:val="28"/>
          <w:szCs w:val="28"/>
        </w:rPr>
      </w:pPr>
    </w:p>
    <w:p w:rsidR="009F3333" w:rsidRPr="003027EA" w:rsidRDefault="009F3333" w:rsidP="009F3333">
      <w:pPr>
        <w:tabs>
          <w:tab w:val="left" w:pos="993"/>
        </w:tabs>
        <w:spacing w:after="0"/>
        <w:ind w:firstLine="709"/>
        <w:jc w:val="both"/>
        <w:rPr>
          <w:rFonts w:ascii="Times New Roman" w:hAnsi="Times New Roman" w:cs="Times New Roman"/>
          <w:sz w:val="28"/>
          <w:szCs w:val="28"/>
        </w:rPr>
      </w:pPr>
    </w:p>
    <w:p w:rsidR="00996619" w:rsidRPr="003027EA" w:rsidRDefault="00996619">
      <w:pPr>
        <w:spacing w:before="100" w:beforeAutospacing="1" w:after="100" w:afterAutospacing="1" w:line="240" w:lineRule="auto"/>
        <w:rPr>
          <w:rFonts w:ascii="Times New Roman" w:hAnsi="Times New Roman" w:cs="Times New Roman"/>
          <w:sz w:val="28"/>
          <w:szCs w:val="28"/>
        </w:rPr>
      </w:pPr>
    </w:p>
    <w:sectPr w:rsidR="00996619" w:rsidRPr="003027EA" w:rsidSect="006F7420">
      <w:headerReference w:type="default" r:id="rId9"/>
      <w:pgSz w:w="11906" w:h="16838"/>
      <w:pgMar w:top="964" w:right="851"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F3" w:rsidRDefault="00B037F3" w:rsidP="00BD3FAC">
      <w:pPr>
        <w:spacing w:after="0" w:line="240" w:lineRule="auto"/>
      </w:pPr>
      <w:r>
        <w:separator/>
      </w:r>
    </w:p>
  </w:endnote>
  <w:endnote w:type="continuationSeparator" w:id="0">
    <w:p w:rsidR="00B037F3" w:rsidRDefault="00B037F3" w:rsidP="00BD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F3" w:rsidRDefault="00B037F3" w:rsidP="00BD3FAC">
      <w:pPr>
        <w:spacing w:after="0" w:line="240" w:lineRule="auto"/>
      </w:pPr>
      <w:r>
        <w:separator/>
      </w:r>
    </w:p>
  </w:footnote>
  <w:footnote w:type="continuationSeparator" w:id="0">
    <w:p w:rsidR="00B037F3" w:rsidRDefault="00B037F3" w:rsidP="00BD3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82626"/>
      <w:docPartObj>
        <w:docPartGallery w:val="Page Numbers (Top of Page)"/>
        <w:docPartUnique/>
      </w:docPartObj>
    </w:sdtPr>
    <w:sdtEndPr/>
    <w:sdtContent>
      <w:p w:rsidR="005632D3" w:rsidRDefault="00AF6535">
        <w:pPr>
          <w:pStyle w:val="a7"/>
          <w:jc w:val="center"/>
        </w:pPr>
        <w:r>
          <w:fldChar w:fldCharType="begin"/>
        </w:r>
        <w:r>
          <w:instrText xml:space="preserve"> PAGE   \* MERGEFORMAT </w:instrText>
        </w:r>
        <w:r>
          <w:fldChar w:fldCharType="separate"/>
        </w:r>
        <w:r w:rsidR="00E003C3">
          <w:rPr>
            <w:noProof/>
          </w:rPr>
          <w:t>1</w:t>
        </w:r>
        <w:r>
          <w:rPr>
            <w:noProof/>
          </w:rPr>
          <w:fldChar w:fldCharType="end"/>
        </w:r>
      </w:p>
    </w:sdtContent>
  </w:sdt>
  <w:p w:rsidR="005632D3" w:rsidRDefault="005632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619"/>
    <w:multiLevelType w:val="hybridMultilevel"/>
    <w:tmpl w:val="F6A23598"/>
    <w:lvl w:ilvl="0" w:tplc="30D49C3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5912C59"/>
    <w:multiLevelType w:val="hybridMultilevel"/>
    <w:tmpl w:val="3B1E5C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C2A19"/>
    <w:multiLevelType w:val="multilevel"/>
    <w:tmpl w:val="773A8E1E"/>
    <w:lvl w:ilvl="0">
      <w:start w:val="41"/>
      <w:numFmt w:val="decimal"/>
      <w:lvlText w:val="%1.2"/>
      <w:lvlJc w:val="left"/>
      <w:pPr>
        <w:ind w:left="1353"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7D406B9"/>
    <w:multiLevelType w:val="multilevel"/>
    <w:tmpl w:val="78FE10DC"/>
    <w:lvl w:ilvl="0">
      <w:start w:val="41"/>
      <w:numFmt w:val="decimal"/>
      <w:lvlText w:val="%1.1"/>
      <w:lvlJc w:val="left"/>
      <w:pPr>
        <w:ind w:left="1211"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decimal"/>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4">
    <w:nsid w:val="08821F73"/>
    <w:multiLevelType w:val="hybridMultilevel"/>
    <w:tmpl w:val="525A9D0A"/>
    <w:lvl w:ilvl="0" w:tplc="30D49C38">
      <w:start w:val="1"/>
      <w:numFmt w:val="russianLower"/>
      <w:lvlText w:val="%1)"/>
      <w:lvlJc w:val="left"/>
      <w:pPr>
        <w:ind w:left="1654" w:hanging="360"/>
      </w:pPr>
      <w:rPr>
        <w:rFonts w:hint="default"/>
      </w:rPr>
    </w:lvl>
    <w:lvl w:ilvl="1" w:tplc="04190019" w:tentative="1">
      <w:start w:val="1"/>
      <w:numFmt w:val="lowerLetter"/>
      <w:lvlText w:val="%2."/>
      <w:lvlJc w:val="left"/>
      <w:pPr>
        <w:ind w:left="2374" w:hanging="360"/>
      </w:pPr>
    </w:lvl>
    <w:lvl w:ilvl="2" w:tplc="0419001B" w:tentative="1">
      <w:start w:val="1"/>
      <w:numFmt w:val="lowerRoman"/>
      <w:lvlText w:val="%3."/>
      <w:lvlJc w:val="right"/>
      <w:pPr>
        <w:ind w:left="3094" w:hanging="180"/>
      </w:pPr>
    </w:lvl>
    <w:lvl w:ilvl="3" w:tplc="0419000F" w:tentative="1">
      <w:start w:val="1"/>
      <w:numFmt w:val="decimal"/>
      <w:lvlText w:val="%4."/>
      <w:lvlJc w:val="left"/>
      <w:pPr>
        <w:ind w:left="3814" w:hanging="360"/>
      </w:pPr>
    </w:lvl>
    <w:lvl w:ilvl="4" w:tplc="04190019" w:tentative="1">
      <w:start w:val="1"/>
      <w:numFmt w:val="lowerLetter"/>
      <w:lvlText w:val="%5."/>
      <w:lvlJc w:val="left"/>
      <w:pPr>
        <w:ind w:left="4534" w:hanging="360"/>
      </w:pPr>
    </w:lvl>
    <w:lvl w:ilvl="5" w:tplc="0419001B" w:tentative="1">
      <w:start w:val="1"/>
      <w:numFmt w:val="lowerRoman"/>
      <w:lvlText w:val="%6."/>
      <w:lvlJc w:val="right"/>
      <w:pPr>
        <w:ind w:left="5254" w:hanging="180"/>
      </w:pPr>
    </w:lvl>
    <w:lvl w:ilvl="6" w:tplc="0419000F" w:tentative="1">
      <w:start w:val="1"/>
      <w:numFmt w:val="decimal"/>
      <w:lvlText w:val="%7."/>
      <w:lvlJc w:val="left"/>
      <w:pPr>
        <w:ind w:left="5974" w:hanging="360"/>
      </w:pPr>
    </w:lvl>
    <w:lvl w:ilvl="7" w:tplc="04190019" w:tentative="1">
      <w:start w:val="1"/>
      <w:numFmt w:val="lowerLetter"/>
      <w:lvlText w:val="%8."/>
      <w:lvlJc w:val="left"/>
      <w:pPr>
        <w:ind w:left="6694" w:hanging="360"/>
      </w:pPr>
    </w:lvl>
    <w:lvl w:ilvl="8" w:tplc="0419001B" w:tentative="1">
      <w:start w:val="1"/>
      <w:numFmt w:val="lowerRoman"/>
      <w:lvlText w:val="%9."/>
      <w:lvlJc w:val="right"/>
      <w:pPr>
        <w:ind w:left="7414" w:hanging="180"/>
      </w:pPr>
    </w:lvl>
  </w:abstractNum>
  <w:abstractNum w:abstractNumId="5">
    <w:nsid w:val="0E9C21FA"/>
    <w:multiLevelType w:val="hybridMultilevel"/>
    <w:tmpl w:val="79F04C46"/>
    <w:lvl w:ilvl="0" w:tplc="30D49C38">
      <w:start w:val="1"/>
      <w:numFmt w:val="russianLower"/>
      <w:lvlText w:val="%1)"/>
      <w:lvlJc w:val="left"/>
      <w:pPr>
        <w:ind w:left="1654" w:hanging="360"/>
      </w:pPr>
      <w:rPr>
        <w:rFonts w:hint="default"/>
      </w:rPr>
    </w:lvl>
    <w:lvl w:ilvl="1" w:tplc="04190019" w:tentative="1">
      <w:start w:val="1"/>
      <w:numFmt w:val="lowerLetter"/>
      <w:lvlText w:val="%2."/>
      <w:lvlJc w:val="left"/>
      <w:pPr>
        <w:ind w:left="2374" w:hanging="360"/>
      </w:pPr>
    </w:lvl>
    <w:lvl w:ilvl="2" w:tplc="0419001B" w:tentative="1">
      <w:start w:val="1"/>
      <w:numFmt w:val="lowerRoman"/>
      <w:lvlText w:val="%3."/>
      <w:lvlJc w:val="right"/>
      <w:pPr>
        <w:ind w:left="3094" w:hanging="180"/>
      </w:pPr>
    </w:lvl>
    <w:lvl w:ilvl="3" w:tplc="0419000F" w:tentative="1">
      <w:start w:val="1"/>
      <w:numFmt w:val="decimal"/>
      <w:lvlText w:val="%4."/>
      <w:lvlJc w:val="left"/>
      <w:pPr>
        <w:ind w:left="3814" w:hanging="360"/>
      </w:pPr>
    </w:lvl>
    <w:lvl w:ilvl="4" w:tplc="04190019" w:tentative="1">
      <w:start w:val="1"/>
      <w:numFmt w:val="lowerLetter"/>
      <w:lvlText w:val="%5."/>
      <w:lvlJc w:val="left"/>
      <w:pPr>
        <w:ind w:left="4534" w:hanging="360"/>
      </w:pPr>
    </w:lvl>
    <w:lvl w:ilvl="5" w:tplc="0419001B" w:tentative="1">
      <w:start w:val="1"/>
      <w:numFmt w:val="lowerRoman"/>
      <w:lvlText w:val="%6."/>
      <w:lvlJc w:val="right"/>
      <w:pPr>
        <w:ind w:left="5254" w:hanging="180"/>
      </w:pPr>
    </w:lvl>
    <w:lvl w:ilvl="6" w:tplc="0419000F" w:tentative="1">
      <w:start w:val="1"/>
      <w:numFmt w:val="decimal"/>
      <w:lvlText w:val="%7."/>
      <w:lvlJc w:val="left"/>
      <w:pPr>
        <w:ind w:left="5974" w:hanging="360"/>
      </w:pPr>
    </w:lvl>
    <w:lvl w:ilvl="7" w:tplc="04190019" w:tentative="1">
      <w:start w:val="1"/>
      <w:numFmt w:val="lowerLetter"/>
      <w:lvlText w:val="%8."/>
      <w:lvlJc w:val="left"/>
      <w:pPr>
        <w:ind w:left="6694" w:hanging="360"/>
      </w:pPr>
    </w:lvl>
    <w:lvl w:ilvl="8" w:tplc="0419001B" w:tentative="1">
      <w:start w:val="1"/>
      <w:numFmt w:val="lowerRoman"/>
      <w:lvlText w:val="%9."/>
      <w:lvlJc w:val="right"/>
      <w:pPr>
        <w:ind w:left="7414" w:hanging="180"/>
      </w:pPr>
    </w:lvl>
  </w:abstractNum>
  <w:abstractNum w:abstractNumId="6">
    <w:nsid w:val="0F3F08C5"/>
    <w:multiLevelType w:val="hybridMultilevel"/>
    <w:tmpl w:val="30A0B616"/>
    <w:lvl w:ilvl="0" w:tplc="DF5E9A64">
      <w:start w:val="1"/>
      <w:numFmt w:val="russianLower"/>
      <w:lvlText w:val="%1)"/>
      <w:lvlJc w:val="left"/>
      <w:pPr>
        <w:ind w:left="1571"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3A97890"/>
    <w:multiLevelType w:val="hybridMultilevel"/>
    <w:tmpl w:val="F1F86102"/>
    <w:lvl w:ilvl="0" w:tplc="E4A08154">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37102"/>
    <w:multiLevelType w:val="hybridMultilevel"/>
    <w:tmpl w:val="6F42A008"/>
    <w:lvl w:ilvl="0" w:tplc="1F16D9D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1502209F"/>
    <w:multiLevelType w:val="hybridMultilevel"/>
    <w:tmpl w:val="315C1E7E"/>
    <w:lvl w:ilvl="0" w:tplc="04190011">
      <w:start w:val="1"/>
      <w:numFmt w:val="decimal"/>
      <w:lvlText w:val="%1)"/>
      <w:lvlJc w:val="left"/>
      <w:pPr>
        <w:ind w:left="644"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18BF0BB0"/>
    <w:multiLevelType w:val="hybridMultilevel"/>
    <w:tmpl w:val="41500CB8"/>
    <w:lvl w:ilvl="0" w:tplc="30D49C38">
      <w:start w:val="1"/>
      <w:numFmt w:val="russianLower"/>
      <w:lvlText w:val="%1)"/>
      <w:lvlJc w:val="left"/>
      <w:pPr>
        <w:ind w:left="1654" w:hanging="360"/>
      </w:pPr>
      <w:rPr>
        <w:rFonts w:hint="default"/>
      </w:rPr>
    </w:lvl>
    <w:lvl w:ilvl="1" w:tplc="04190019" w:tentative="1">
      <w:start w:val="1"/>
      <w:numFmt w:val="lowerLetter"/>
      <w:lvlText w:val="%2."/>
      <w:lvlJc w:val="left"/>
      <w:pPr>
        <w:ind w:left="2374" w:hanging="360"/>
      </w:pPr>
    </w:lvl>
    <w:lvl w:ilvl="2" w:tplc="0419001B" w:tentative="1">
      <w:start w:val="1"/>
      <w:numFmt w:val="lowerRoman"/>
      <w:lvlText w:val="%3."/>
      <w:lvlJc w:val="right"/>
      <w:pPr>
        <w:ind w:left="3094" w:hanging="180"/>
      </w:pPr>
    </w:lvl>
    <w:lvl w:ilvl="3" w:tplc="0419000F" w:tentative="1">
      <w:start w:val="1"/>
      <w:numFmt w:val="decimal"/>
      <w:lvlText w:val="%4."/>
      <w:lvlJc w:val="left"/>
      <w:pPr>
        <w:ind w:left="3814" w:hanging="360"/>
      </w:pPr>
    </w:lvl>
    <w:lvl w:ilvl="4" w:tplc="04190019" w:tentative="1">
      <w:start w:val="1"/>
      <w:numFmt w:val="lowerLetter"/>
      <w:lvlText w:val="%5."/>
      <w:lvlJc w:val="left"/>
      <w:pPr>
        <w:ind w:left="4534" w:hanging="360"/>
      </w:pPr>
    </w:lvl>
    <w:lvl w:ilvl="5" w:tplc="0419001B" w:tentative="1">
      <w:start w:val="1"/>
      <w:numFmt w:val="lowerRoman"/>
      <w:lvlText w:val="%6."/>
      <w:lvlJc w:val="right"/>
      <w:pPr>
        <w:ind w:left="5254" w:hanging="180"/>
      </w:pPr>
    </w:lvl>
    <w:lvl w:ilvl="6" w:tplc="0419000F" w:tentative="1">
      <w:start w:val="1"/>
      <w:numFmt w:val="decimal"/>
      <w:lvlText w:val="%7."/>
      <w:lvlJc w:val="left"/>
      <w:pPr>
        <w:ind w:left="5974" w:hanging="360"/>
      </w:pPr>
    </w:lvl>
    <w:lvl w:ilvl="7" w:tplc="04190019" w:tentative="1">
      <w:start w:val="1"/>
      <w:numFmt w:val="lowerLetter"/>
      <w:lvlText w:val="%8."/>
      <w:lvlJc w:val="left"/>
      <w:pPr>
        <w:ind w:left="6694" w:hanging="360"/>
      </w:pPr>
    </w:lvl>
    <w:lvl w:ilvl="8" w:tplc="0419001B" w:tentative="1">
      <w:start w:val="1"/>
      <w:numFmt w:val="lowerRoman"/>
      <w:lvlText w:val="%9."/>
      <w:lvlJc w:val="right"/>
      <w:pPr>
        <w:ind w:left="7414" w:hanging="180"/>
      </w:pPr>
    </w:lvl>
  </w:abstractNum>
  <w:abstractNum w:abstractNumId="11">
    <w:nsid w:val="19580193"/>
    <w:multiLevelType w:val="hybridMultilevel"/>
    <w:tmpl w:val="34065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0D6FF6"/>
    <w:multiLevelType w:val="hybridMultilevel"/>
    <w:tmpl w:val="EDAA1166"/>
    <w:lvl w:ilvl="0" w:tplc="30D49C38">
      <w:start w:val="1"/>
      <w:numFmt w:val="russianLower"/>
      <w:lvlText w:val="%1)"/>
      <w:lvlJc w:val="left"/>
      <w:pPr>
        <w:ind w:left="1353"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1D9772E1"/>
    <w:multiLevelType w:val="hybridMultilevel"/>
    <w:tmpl w:val="D01AF2B2"/>
    <w:lvl w:ilvl="0" w:tplc="30D49C38">
      <w:start w:val="1"/>
      <w:numFmt w:val="russianLower"/>
      <w:lvlText w:val="%1)"/>
      <w:lvlJc w:val="left"/>
      <w:pPr>
        <w:ind w:left="1331" w:hanging="360"/>
      </w:pPr>
      <w:rPr>
        <w:rFonts w:hint="default"/>
      </w:rPr>
    </w:lvl>
    <w:lvl w:ilvl="1" w:tplc="5FD293D2">
      <w:start w:val="1"/>
      <w:numFmt w:val="lowerLetter"/>
      <w:lvlText w:val="(%2)"/>
      <w:lvlJc w:val="left"/>
      <w:pPr>
        <w:ind w:left="2490" w:hanging="14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E62B01"/>
    <w:multiLevelType w:val="hybridMultilevel"/>
    <w:tmpl w:val="DDAEDC5A"/>
    <w:lvl w:ilvl="0" w:tplc="30D49C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1E7F2EF8"/>
    <w:multiLevelType w:val="hybridMultilevel"/>
    <w:tmpl w:val="14D46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C702CB"/>
    <w:multiLevelType w:val="hybridMultilevel"/>
    <w:tmpl w:val="8F38DE1E"/>
    <w:lvl w:ilvl="0" w:tplc="30D49C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24E10E08"/>
    <w:multiLevelType w:val="hybridMultilevel"/>
    <w:tmpl w:val="CF881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DA4993"/>
    <w:multiLevelType w:val="hybridMultilevel"/>
    <w:tmpl w:val="B5306736"/>
    <w:lvl w:ilvl="0" w:tplc="30D49C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28C5597F"/>
    <w:multiLevelType w:val="hybridMultilevel"/>
    <w:tmpl w:val="5AFCE220"/>
    <w:lvl w:ilvl="0" w:tplc="30D49C38">
      <w:start w:val="1"/>
      <w:numFmt w:val="russianLower"/>
      <w:lvlText w:val="%1)"/>
      <w:lvlJc w:val="left"/>
      <w:pPr>
        <w:ind w:left="1331" w:hanging="360"/>
      </w:pPr>
      <w:rPr>
        <w:rFonts w:hint="default"/>
      </w:rPr>
    </w:lvl>
    <w:lvl w:ilvl="1" w:tplc="04190019" w:tentative="1">
      <w:start w:val="1"/>
      <w:numFmt w:val="lowerLetter"/>
      <w:lvlText w:val="%2."/>
      <w:lvlJc w:val="left"/>
      <w:pPr>
        <w:ind w:left="2051" w:hanging="360"/>
      </w:pPr>
    </w:lvl>
    <w:lvl w:ilvl="2" w:tplc="0419001B" w:tentative="1">
      <w:start w:val="1"/>
      <w:numFmt w:val="lowerRoman"/>
      <w:lvlText w:val="%3."/>
      <w:lvlJc w:val="right"/>
      <w:pPr>
        <w:ind w:left="2771" w:hanging="180"/>
      </w:pPr>
    </w:lvl>
    <w:lvl w:ilvl="3" w:tplc="0419000F" w:tentative="1">
      <w:start w:val="1"/>
      <w:numFmt w:val="decimal"/>
      <w:lvlText w:val="%4."/>
      <w:lvlJc w:val="left"/>
      <w:pPr>
        <w:ind w:left="3491" w:hanging="360"/>
      </w:pPr>
    </w:lvl>
    <w:lvl w:ilvl="4" w:tplc="04190019" w:tentative="1">
      <w:start w:val="1"/>
      <w:numFmt w:val="lowerLetter"/>
      <w:lvlText w:val="%5."/>
      <w:lvlJc w:val="left"/>
      <w:pPr>
        <w:ind w:left="4211" w:hanging="360"/>
      </w:pPr>
    </w:lvl>
    <w:lvl w:ilvl="5" w:tplc="0419001B" w:tentative="1">
      <w:start w:val="1"/>
      <w:numFmt w:val="lowerRoman"/>
      <w:lvlText w:val="%6."/>
      <w:lvlJc w:val="right"/>
      <w:pPr>
        <w:ind w:left="4931" w:hanging="180"/>
      </w:pPr>
    </w:lvl>
    <w:lvl w:ilvl="6" w:tplc="0419000F" w:tentative="1">
      <w:start w:val="1"/>
      <w:numFmt w:val="decimal"/>
      <w:lvlText w:val="%7."/>
      <w:lvlJc w:val="left"/>
      <w:pPr>
        <w:ind w:left="5651" w:hanging="360"/>
      </w:pPr>
    </w:lvl>
    <w:lvl w:ilvl="7" w:tplc="04190019" w:tentative="1">
      <w:start w:val="1"/>
      <w:numFmt w:val="lowerLetter"/>
      <w:lvlText w:val="%8."/>
      <w:lvlJc w:val="left"/>
      <w:pPr>
        <w:ind w:left="6371" w:hanging="360"/>
      </w:pPr>
    </w:lvl>
    <w:lvl w:ilvl="8" w:tplc="0419001B" w:tentative="1">
      <w:start w:val="1"/>
      <w:numFmt w:val="lowerRoman"/>
      <w:lvlText w:val="%9."/>
      <w:lvlJc w:val="right"/>
      <w:pPr>
        <w:ind w:left="7091" w:hanging="180"/>
      </w:pPr>
    </w:lvl>
  </w:abstractNum>
  <w:abstractNum w:abstractNumId="20">
    <w:nsid w:val="29D467F1"/>
    <w:multiLevelType w:val="hybridMultilevel"/>
    <w:tmpl w:val="9E302188"/>
    <w:lvl w:ilvl="0" w:tplc="30D49C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A3B519D"/>
    <w:multiLevelType w:val="hybridMultilevel"/>
    <w:tmpl w:val="5642ACC6"/>
    <w:lvl w:ilvl="0" w:tplc="30D49C38">
      <w:start w:val="1"/>
      <w:numFmt w:val="russianLower"/>
      <w:lvlText w:val="%1)"/>
      <w:lvlJc w:val="left"/>
      <w:pPr>
        <w:ind w:left="3065" w:hanging="360"/>
      </w:pPr>
      <w:rPr>
        <w:rFonts w:hint="default"/>
      </w:rPr>
    </w:lvl>
    <w:lvl w:ilvl="1" w:tplc="04190019" w:tentative="1">
      <w:start w:val="1"/>
      <w:numFmt w:val="lowerLetter"/>
      <w:lvlText w:val="%2."/>
      <w:lvlJc w:val="left"/>
      <w:pPr>
        <w:ind w:left="3785" w:hanging="360"/>
      </w:pPr>
    </w:lvl>
    <w:lvl w:ilvl="2" w:tplc="0419001B" w:tentative="1">
      <w:start w:val="1"/>
      <w:numFmt w:val="lowerRoman"/>
      <w:lvlText w:val="%3."/>
      <w:lvlJc w:val="right"/>
      <w:pPr>
        <w:ind w:left="4505" w:hanging="180"/>
      </w:pPr>
    </w:lvl>
    <w:lvl w:ilvl="3" w:tplc="0419000F" w:tentative="1">
      <w:start w:val="1"/>
      <w:numFmt w:val="decimal"/>
      <w:lvlText w:val="%4."/>
      <w:lvlJc w:val="left"/>
      <w:pPr>
        <w:ind w:left="5225" w:hanging="360"/>
      </w:pPr>
    </w:lvl>
    <w:lvl w:ilvl="4" w:tplc="04190019" w:tentative="1">
      <w:start w:val="1"/>
      <w:numFmt w:val="lowerLetter"/>
      <w:lvlText w:val="%5."/>
      <w:lvlJc w:val="left"/>
      <w:pPr>
        <w:ind w:left="5945" w:hanging="360"/>
      </w:pPr>
    </w:lvl>
    <w:lvl w:ilvl="5" w:tplc="0419001B" w:tentative="1">
      <w:start w:val="1"/>
      <w:numFmt w:val="lowerRoman"/>
      <w:lvlText w:val="%6."/>
      <w:lvlJc w:val="right"/>
      <w:pPr>
        <w:ind w:left="6665" w:hanging="180"/>
      </w:pPr>
    </w:lvl>
    <w:lvl w:ilvl="6" w:tplc="0419000F" w:tentative="1">
      <w:start w:val="1"/>
      <w:numFmt w:val="decimal"/>
      <w:lvlText w:val="%7."/>
      <w:lvlJc w:val="left"/>
      <w:pPr>
        <w:ind w:left="7385" w:hanging="360"/>
      </w:pPr>
    </w:lvl>
    <w:lvl w:ilvl="7" w:tplc="04190019" w:tentative="1">
      <w:start w:val="1"/>
      <w:numFmt w:val="lowerLetter"/>
      <w:lvlText w:val="%8."/>
      <w:lvlJc w:val="left"/>
      <w:pPr>
        <w:ind w:left="8105" w:hanging="360"/>
      </w:pPr>
    </w:lvl>
    <w:lvl w:ilvl="8" w:tplc="0419001B" w:tentative="1">
      <w:start w:val="1"/>
      <w:numFmt w:val="lowerRoman"/>
      <w:lvlText w:val="%9."/>
      <w:lvlJc w:val="right"/>
      <w:pPr>
        <w:ind w:left="8825" w:hanging="180"/>
      </w:pPr>
    </w:lvl>
  </w:abstractNum>
  <w:abstractNum w:abstractNumId="22">
    <w:nsid w:val="2ACE67A2"/>
    <w:multiLevelType w:val="hybridMultilevel"/>
    <w:tmpl w:val="1E52A104"/>
    <w:lvl w:ilvl="0" w:tplc="C57C9A46">
      <w:start w:val="1"/>
      <w:numFmt w:val="decimal"/>
      <w:lvlText w:val="%1."/>
      <w:lvlJc w:val="left"/>
      <w:pPr>
        <w:ind w:left="2345" w:hanging="360"/>
      </w:pPr>
      <w:rPr>
        <w:rFonts w:ascii="Times New Roman" w:hAnsi="Times New Roman" w:cs="Times New Roman" w:hint="default"/>
        <w:b w:val="0"/>
        <w:sz w:val="28"/>
        <w:szCs w:val="28"/>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2AEE1880"/>
    <w:multiLevelType w:val="hybridMultilevel"/>
    <w:tmpl w:val="2B4A1A68"/>
    <w:lvl w:ilvl="0" w:tplc="30D49C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D985B96"/>
    <w:multiLevelType w:val="multilevel"/>
    <w:tmpl w:val="ABFA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C759C6"/>
    <w:multiLevelType w:val="hybridMultilevel"/>
    <w:tmpl w:val="98CAF2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8304423"/>
    <w:multiLevelType w:val="hybridMultilevel"/>
    <w:tmpl w:val="4ED4ACC6"/>
    <w:lvl w:ilvl="0" w:tplc="30D49C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90E0531"/>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9134293"/>
    <w:multiLevelType w:val="hybridMultilevel"/>
    <w:tmpl w:val="88F0C5F0"/>
    <w:lvl w:ilvl="0" w:tplc="30D49C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3970398C"/>
    <w:multiLevelType w:val="multilevel"/>
    <w:tmpl w:val="8924CAB0"/>
    <w:lvl w:ilvl="0">
      <w:start w:val="41"/>
      <w:numFmt w:val="decimal"/>
      <w:lvlText w:val="%1.3"/>
      <w:lvlJc w:val="left"/>
      <w:pPr>
        <w:ind w:left="1353"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A325EB2"/>
    <w:multiLevelType w:val="hybridMultilevel"/>
    <w:tmpl w:val="525A9D0A"/>
    <w:lvl w:ilvl="0" w:tplc="30D49C38">
      <w:start w:val="1"/>
      <w:numFmt w:val="russianLower"/>
      <w:lvlText w:val="%1)"/>
      <w:lvlJc w:val="left"/>
      <w:pPr>
        <w:ind w:left="1654" w:hanging="360"/>
      </w:pPr>
      <w:rPr>
        <w:rFonts w:hint="default"/>
      </w:rPr>
    </w:lvl>
    <w:lvl w:ilvl="1" w:tplc="04190019" w:tentative="1">
      <w:start w:val="1"/>
      <w:numFmt w:val="lowerLetter"/>
      <w:lvlText w:val="%2."/>
      <w:lvlJc w:val="left"/>
      <w:pPr>
        <w:ind w:left="2374" w:hanging="360"/>
      </w:pPr>
    </w:lvl>
    <w:lvl w:ilvl="2" w:tplc="0419001B" w:tentative="1">
      <w:start w:val="1"/>
      <w:numFmt w:val="lowerRoman"/>
      <w:lvlText w:val="%3."/>
      <w:lvlJc w:val="right"/>
      <w:pPr>
        <w:ind w:left="3094" w:hanging="180"/>
      </w:pPr>
    </w:lvl>
    <w:lvl w:ilvl="3" w:tplc="0419000F" w:tentative="1">
      <w:start w:val="1"/>
      <w:numFmt w:val="decimal"/>
      <w:lvlText w:val="%4."/>
      <w:lvlJc w:val="left"/>
      <w:pPr>
        <w:ind w:left="3814" w:hanging="360"/>
      </w:pPr>
    </w:lvl>
    <w:lvl w:ilvl="4" w:tplc="04190019" w:tentative="1">
      <w:start w:val="1"/>
      <w:numFmt w:val="lowerLetter"/>
      <w:lvlText w:val="%5."/>
      <w:lvlJc w:val="left"/>
      <w:pPr>
        <w:ind w:left="4534" w:hanging="360"/>
      </w:pPr>
    </w:lvl>
    <w:lvl w:ilvl="5" w:tplc="0419001B" w:tentative="1">
      <w:start w:val="1"/>
      <w:numFmt w:val="lowerRoman"/>
      <w:lvlText w:val="%6."/>
      <w:lvlJc w:val="right"/>
      <w:pPr>
        <w:ind w:left="5254" w:hanging="180"/>
      </w:pPr>
    </w:lvl>
    <w:lvl w:ilvl="6" w:tplc="0419000F" w:tentative="1">
      <w:start w:val="1"/>
      <w:numFmt w:val="decimal"/>
      <w:lvlText w:val="%7."/>
      <w:lvlJc w:val="left"/>
      <w:pPr>
        <w:ind w:left="5974" w:hanging="360"/>
      </w:pPr>
    </w:lvl>
    <w:lvl w:ilvl="7" w:tplc="04190019" w:tentative="1">
      <w:start w:val="1"/>
      <w:numFmt w:val="lowerLetter"/>
      <w:lvlText w:val="%8."/>
      <w:lvlJc w:val="left"/>
      <w:pPr>
        <w:ind w:left="6694" w:hanging="360"/>
      </w:pPr>
    </w:lvl>
    <w:lvl w:ilvl="8" w:tplc="0419001B" w:tentative="1">
      <w:start w:val="1"/>
      <w:numFmt w:val="lowerRoman"/>
      <w:lvlText w:val="%9."/>
      <w:lvlJc w:val="right"/>
      <w:pPr>
        <w:ind w:left="7414" w:hanging="180"/>
      </w:pPr>
    </w:lvl>
  </w:abstractNum>
  <w:abstractNum w:abstractNumId="31">
    <w:nsid w:val="3AB620BC"/>
    <w:multiLevelType w:val="hybridMultilevel"/>
    <w:tmpl w:val="2702C238"/>
    <w:lvl w:ilvl="0" w:tplc="30D49C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3B6C5265"/>
    <w:multiLevelType w:val="hybridMultilevel"/>
    <w:tmpl w:val="43C6681C"/>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3CF11AB0"/>
    <w:multiLevelType w:val="hybridMultilevel"/>
    <w:tmpl w:val="1C74DE50"/>
    <w:lvl w:ilvl="0" w:tplc="30D49C38">
      <w:start w:val="1"/>
      <w:numFmt w:val="russianLower"/>
      <w:lvlText w:val="%1)"/>
      <w:lvlJc w:val="left"/>
      <w:pPr>
        <w:ind w:left="1654" w:hanging="360"/>
      </w:pPr>
      <w:rPr>
        <w:rFonts w:hint="default"/>
      </w:rPr>
    </w:lvl>
    <w:lvl w:ilvl="1" w:tplc="04190019" w:tentative="1">
      <w:start w:val="1"/>
      <w:numFmt w:val="lowerLetter"/>
      <w:lvlText w:val="%2."/>
      <w:lvlJc w:val="left"/>
      <w:pPr>
        <w:ind w:left="2374" w:hanging="360"/>
      </w:pPr>
    </w:lvl>
    <w:lvl w:ilvl="2" w:tplc="0419001B" w:tentative="1">
      <w:start w:val="1"/>
      <w:numFmt w:val="lowerRoman"/>
      <w:lvlText w:val="%3."/>
      <w:lvlJc w:val="right"/>
      <w:pPr>
        <w:ind w:left="3094" w:hanging="180"/>
      </w:pPr>
    </w:lvl>
    <w:lvl w:ilvl="3" w:tplc="0419000F" w:tentative="1">
      <w:start w:val="1"/>
      <w:numFmt w:val="decimal"/>
      <w:lvlText w:val="%4."/>
      <w:lvlJc w:val="left"/>
      <w:pPr>
        <w:ind w:left="3814" w:hanging="360"/>
      </w:pPr>
    </w:lvl>
    <w:lvl w:ilvl="4" w:tplc="04190019" w:tentative="1">
      <w:start w:val="1"/>
      <w:numFmt w:val="lowerLetter"/>
      <w:lvlText w:val="%5."/>
      <w:lvlJc w:val="left"/>
      <w:pPr>
        <w:ind w:left="4534" w:hanging="360"/>
      </w:pPr>
    </w:lvl>
    <w:lvl w:ilvl="5" w:tplc="0419001B" w:tentative="1">
      <w:start w:val="1"/>
      <w:numFmt w:val="lowerRoman"/>
      <w:lvlText w:val="%6."/>
      <w:lvlJc w:val="right"/>
      <w:pPr>
        <w:ind w:left="5254" w:hanging="180"/>
      </w:pPr>
    </w:lvl>
    <w:lvl w:ilvl="6" w:tplc="0419000F" w:tentative="1">
      <w:start w:val="1"/>
      <w:numFmt w:val="decimal"/>
      <w:lvlText w:val="%7."/>
      <w:lvlJc w:val="left"/>
      <w:pPr>
        <w:ind w:left="5974" w:hanging="360"/>
      </w:pPr>
    </w:lvl>
    <w:lvl w:ilvl="7" w:tplc="04190019" w:tentative="1">
      <w:start w:val="1"/>
      <w:numFmt w:val="lowerLetter"/>
      <w:lvlText w:val="%8."/>
      <w:lvlJc w:val="left"/>
      <w:pPr>
        <w:ind w:left="6694" w:hanging="360"/>
      </w:pPr>
    </w:lvl>
    <w:lvl w:ilvl="8" w:tplc="0419001B" w:tentative="1">
      <w:start w:val="1"/>
      <w:numFmt w:val="lowerRoman"/>
      <w:lvlText w:val="%9."/>
      <w:lvlJc w:val="right"/>
      <w:pPr>
        <w:ind w:left="7414" w:hanging="180"/>
      </w:pPr>
    </w:lvl>
  </w:abstractNum>
  <w:abstractNum w:abstractNumId="34">
    <w:nsid w:val="3D68721F"/>
    <w:multiLevelType w:val="hybridMultilevel"/>
    <w:tmpl w:val="2AB25950"/>
    <w:lvl w:ilvl="0" w:tplc="34B2234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D7326B9"/>
    <w:multiLevelType w:val="multilevel"/>
    <w:tmpl w:val="956CC446"/>
    <w:numStyleLink w:val="3"/>
  </w:abstractNum>
  <w:abstractNum w:abstractNumId="36">
    <w:nsid w:val="3EE21BDD"/>
    <w:multiLevelType w:val="hybridMultilevel"/>
    <w:tmpl w:val="56DE0306"/>
    <w:lvl w:ilvl="0" w:tplc="04190011">
      <w:start w:val="1"/>
      <w:numFmt w:val="decimal"/>
      <w:lvlText w:val="%1)"/>
      <w:lvlJc w:val="left"/>
      <w:pPr>
        <w:ind w:left="1502" w:hanging="360"/>
      </w:pPr>
    </w:lvl>
    <w:lvl w:ilvl="1" w:tplc="04190019">
      <w:start w:val="1"/>
      <w:numFmt w:val="lowerLetter"/>
      <w:lvlText w:val="%2."/>
      <w:lvlJc w:val="left"/>
      <w:pPr>
        <w:ind w:left="2222" w:hanging="360"/>
      </w:pPr>
    </w:lvl>
    <w:lvl w:ilvl="2" w:tplc="0419001B" w:tentative="1">
      <w:start w:val="1"/>
      <w:numFmt w:val="lowerRoman"/>
      <w:lvlText w:val="%3."/>
      <w:lvlJc w:val="right"/>
      <w:pPr>
        <w:ind w:left="2942" w:hanging="180"/>
      </w:pPr>
    </w:lvl>
    <w:lvl w:ilvl="3" w:tplc="0419000F" w:tentative="1">
      <w:start w:val="1"/>
      <w:numFmt w:val="decimal"/>
      <w:lvlText w:val="%4."/>
      <w:lvlJc w:val="left"/>
      <w:pPr>
        <w:ind w:left="3662" w:hanging="360"/>
      </w:pPr>
    </w:lvl>
    <w:lvl w:ilvl="4" w:tplc="04190019" w:tentative="1">
      <w:start w:val="1"/>
      <w:numFmt w:val="lowerLetter"/>
      <w:lvlText w:val="%5."/>
      <w:lvlJc w:val="left"/>
      <w:pPr>
        <w:ind w:left="4382" w:hanging="360"/>
      </w:pPr>
    </w:lvl>
    <w:lvl w:ilvl="5" w:tplc="0419001B" w:tentative="1">
      <w:start w:val="1"/>
      <w:numFmt w:val="lowerRoman"/>
      <w:lvlText w:val="%6."/>
      <w:lvlJc w:val="right"/>
      <w:pPr>
        <w:ind w:left="5102" w:hanging="180"/>
      </w:pPr>
    </w:lvl>
    <w:lvl w:ilvl="6" w:tplc="0419000F" w:tentative="1">
      <w:start w:val="1"/>
      <w:numFmt w:val="decimal"/>
      <w:lvlText w:val="%7."/>
      <w:lvlJc w:val="left"/>
      <w:pPr>
        <w:ind w:left="5822" w:hanging="360"/>
      </w:pPr>
    </w:lvl>
    <w:lvl w:ilvl="7" w:tplc="04190019" w:tentative="1">
      <w:start w:val="1"/>
      <w:numFmt w:val="lowerLetter"/>
      <w:lvlText w:val="%8."/>
      <w:lvlJc w:val="left"/>
      <w:pPr>
        <w:ind w:left="6542" w:hanging="360"/>
      </w:pPr>
    </w:lvl>
    <w:lvl w:ilvl="8" w:tplc="0419001B" w:tentative="1">
      <w:start w:val="1"/>
      <w:numFmt w:val="lowerRoman"/>
      <w:lvlText w:val="%9."/>
      <w:lvlJc w:val="right"/>
      <w:pPr>
        <w:ind w:left="7262" w:hanging="180"/>
      </w:pPr>
    </w:lvl>
  </w:abstractNum>
  <w:abstractNum w:abstractNumId="37">
    <w:nsid w:val="41505ED4"/>
    <w:multiLevelType w:val="hybridMultilevel"/>
    <w:tmpl w:val="63DA40A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426E4696"/>
    <w:multiLevelType w:val="hybridMultilevel"/>
    <w:tmpl w:val="64D6D3B2"/>
    <w:lvl w:ilvl="0" w:tplc="9F608F86">
      <w:start w:val="41"/>
      <w:numFmt w:val="decimal"/>
      <w:lvlText w:val="%1.1"/>
      <w:lvlJc w:val="left"/>
      <w:pPr>
        <w:ind w:left="1353"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45D6080"/>
    <w:multiLevelType w:val="hybridMultilevel"/>
    <w:tmpl w:val="92C29032"/>
    <w:lvl w:ilvl="0" w:tplc="30D49C38">
      <w:start w:val="1"/>
      <w:numFmt w:val="russianLower"/>
      <w:lvlText w:val="%1)"/>
      <w:lvlJc w:val="left"/>
      <w:pPr>
        <w:ind w:left="1654" w:hanging="360"/>
      </w:pPr>
      <w:rPr>
        <w:rFonts w:hint="default"/>
      </w:rPr>
    </w:lvl>
    <w:lvl w:ilvl="1" w:tplc="04190019" w:tentative="1">
      <w:start w:val="1"/>
      <w:numFmt w:val="lowerLetter"/>
      <w:lvlText w:val="%2."/>
      <w:lvlJc w:val="left"/>
      <w:pPr>
        <w:ind w:left="2374" w:hanging="360"/>
      </w:pPr>
    </w:lvl>
    <w:lvl w:ilvl="2" w:tplc="0419001B" w:tentative="1">
      <w:start w:val="1"/>
      <w:numFmt w:val="lowerRoman"/>
      <w:lvlText w:val="%3."/>
      <w:lvlJc w:val="right"/>
      <w:pPr>
        <w:ind w:left="3094" w:hanging="180"/>
      </w:pPr>
    </w:lvl>
    <w:lvl w:ilvl="3" w:tplc="0419000F" w:tentative="1">
      <w:start w:val="1"/>
      <w:numFmt w:val="decimal"/>
      <w:lvlText w:val="%4."/>
      <w:lvlJc w:val="left"/>
      <w:pPr>
        <w:ind w:left="3814" w:hanging="360"/>
      </w:pPr>
    </w:lvl>
    <w:lvl w:ilvl="4" w:tplc="04190019" w:tentative="1">
      <w:start w:val="1"/>
      <w:numFmt w:val="lowerLetter"/>
      <w:lvlText w:val="%5."/>
      <w:lvlJc w:val="left"/>
      <w:pPr>
        <w:ind w:left="4534" w:hanging="360"/>
      </w:pPr>
    </w:lvl>
    <w:lvl w:ilvl="5" w:tplc="0419001B" w:tentative="1">
      <w:start w:val="1"/>
      <w:numFmt w:val="lowerRoman"/>
      <w:lvlText w:val="%6."/>
      <w:lvlJc w:val="right"/>
      <w:pPr>
        <w:ind w:left="5254" w:hanging="180"/>
      </w:pPr>
    </w:lvl>
    <w:lvl w:ilvl="6" w:tplc="0419000F" w:tentative="1">
      <w:start w:val="1"/>
      <w:numFmt w:val="decimal"/>
      <w:lvlText w:val="%7."/>
      <w:lvlJc w:val="left"/>
      <w:pPr>
        <w:ind w:left="5974" w:hanging="360"/>
      </w:pPr>
    </w:lvl>
    <w:lvl w:ilvl="7" w:tplc="04190019" w:tentative="1">
      <w:start w:val="1"/>
      <w:numFmt w:val="lowerLetter"/>
      <w:lvlText w:val="%8."/>
      <w:lvlJc w:val="left"/>
      <w:pPr>
        <w:ind w:left="6694" w:hanging="360"/>
      </w:pPr>
    </w:lvl>
    <w:lvl w:ilvl="8" w:tplc="0419001B" w:tentative="1">
      <w:start w:val="1"/>
      <w:numFmt w:val="lowerRoman"/>
      <w:lvlText w:val="%9."/>
      <w:lvlJc w:val="right"/>
      <w:pPr>
        <w:ind w:left="7414" w:hanging="180"/>
      </w:pPr>
    </w:lvl>
  </w:abstractNum>
  <w:abstractNum w:abstractNumId="40">
    <w:nsid w:val="48A52ADF"/>
    <w:multiLevelType w:val="hybridMultilevel"/>
    <w:tmpl w:val="D152D30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nsid w:val="49A3314A"/>
    <w:multiLevelType w:val="hybridMultilevel"/>
    <w:tmpl w:val="88F0C5F0"/>
    <w:lvl w:ilvl="0" w:tplc="30D49C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nsid w:val="4CC979A5"/>
    <w:multiLevelType w:val="multilevel"/>
    <w:tmpl w:val="8A4637F2"/>
    <w:lvl w:ilvl="0">
      <w:start w:val="41"/>
      <w:numFmt w:val="decimal"/>
      <w:lvlText w:val="%1.2"/>
      <w:lvlJc w:val="left"/>
      <w:pPr>
        <w:ind w:left="1353"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0592742"/>
    <w:multiLevelType w:val="multilevel"/>
    <w:tmpl w:val="0419001D"/>
    <w:styleLink w:val="2"/>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07719EB"/>
    <w:multiLevelType w:val="hybridMultilevel"/>
    <w:tmpl w:val="20641B02"/>
    <w:lvl w:ilvl="0" w:tplc="34B22348">
      <w:start w:val="1"/>
      <w:numFmt w:val="russianLower"/>
      <w:lvlText w:val="%1)"/>
      <w:lvlJc w:val="left"/>
      <w:pPr>
        <w:ind w:left="1495"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nsid w:val="51723F77"/>
    <w:multiLevelType w:val="hybridMultilevel"/>
    <w:tmpl w:val="4A0884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52AC5E01"/>
    <w:multiLevelType w:val="hybridMultilevel"/>
    <w:tmpl w:val="8A928ECE"/>
    <w:lvl w:ilvl="0" w:tplc="0A2C87A0">
      <w:start w:val="1"/>
      <w:numFmt w:val="decimal"/>
      <w:lvlText w:val="%1)"/>
      <w:lvlJc w:val="left"/>
      <w:pPr>
        <w:ind w:left="1495"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nsid w:val="52AE2425"/>
    <w:multiLevelType w:val="hybridMultilevel"/>
    <w:tmpl w:val="96DA9A54"/>
    <w:lvl w:ilvl="0" w:tplc="04190011">
      <w:start w:val="1"/>
      <w:numFmt w:val="decimal"/>
      <w:lvlText w:val="%1)"/>
      <w:lvlJc w:val="left"/>
      <w:pPr>
        <w:ind w:left="1353"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539A70D0"/>
    <w:multiLevelType w:val="hybridMultilevel"/>
    <w:tmpl w:val="A43ADAE0"/>
    <w:lvl w:ilvl="0" w:tplc="04190017">
      <w:start w:val="1"/>
      <w:numFmt w:val="lowerLetter"/>
      <w:lvlText w:val="%1)"/>
      <w:lvlJc w:val="left"/>
      <w:pPr>
        <w:ind w:left="720" w:hanging="360"/>
      </w:pPr>
    </w:lvl>
    <w:lvl w:ilvl="1" w:tplc="30D49C3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4EC1B44"/>
    <w:multiLevelType w:val="hybridMultilevel"/>
    <w:tmpl w:val="5CAC92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564B3308"/>
    <w:multiLevelType w:val="hybridMultilevel"/>
    <w:tmpl w:val="FDB499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88F28C4"/>
    <w:multiLevelType w:val="multilevel"/>
    <w:tmpl w:val="0F6A9F6E"/>
    <w:lvl w:ilvl="0">
      <w:start w:val="1"/>
      <w:numFmt w:val="decimal"/>
      <w:lvlText w:val="%1.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41"/>
      <w:numFmt w:val="decimal"/>
      <w:lvlText w:val="%3.1"/>
      <w:lvlJc w:val="left"/>
      <w:pPr>
        <w:ind w:left="2160" w:hanging="180"/>
      </w:pPr>
      <w:rPr>
        <w:rFonts w:ascii="Times New Roman" w:hAnsi="Times New Roman" w:cs="Times New Roman"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591D67B8"/>
    <w:multiLevelType w:val="hybridMultilevel"/>
    <w:tmpl w:val="76C4C9DE"/>
    <w:lvl w:ilvl="0" w:tplc="592EC978">
      <w:start w:val="41"/>
      <w:numFmt w:val="decimal"/>
      <w:lvlText w:val="%1.1"/>
      <w:lvlJc w:val="left"/>
      <w:pPr>
        <w:ind w:left="1353"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9F316F5"/>
    <w:multiLevelType w:val="hybridMultilevel"/>
    <w:tmpl w:val="BFB05B82"/>
    <w:lvl w:ilvl="0" w:tplc="04190011">
      <w:start w:val="1"/>
      <w:numFmt w:val="decimal"/>
      <w:lvlText w:val="%1)"/>
      <w:lvlJc w:val="left"/>
      <w:pPr>
        <w:ind w:left="720" w:hanging="360"/>
      </w:pPr>
    </w:lvl>
    <w:lvl w:ilvl="1" w:tplc="30D49C38">
      <w:start w:val="1"/>
      <w:numFmt w:val="russianLower"/>
      <w:lvlText w:val="%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A4E1F27"/>
    <w:multiLevelType w:val="hybridMultilevel"/>
    <w:tmpl w:val="9A56678A"/>
    <w:lvl w:ilvl="0" w:tplc="30D49C38">
      <w:start w:val="1"/>
      <w:numFmt w:val="russianLower"/>
      <w:lvlText w:val="%1)"/>
      <w:lvlJc w:val="left"/>
      <w:pPr>
        <w:ind w:left="19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5">
    <w:nsid w:val="5C9045EC"/>
    <w:multiLevelType w:val="hybridMultilevel"/>
    <w:tmpl w:val="486230AC"/>
    <w:lvl w:ilvl="0" w:tplc="34B22348">
      <w:start w:val="1"/>
      <w:numFmt w:val="russianLower"/>
      <w:lvlText w:val="%1)"/>
      <w:lvlJc w:val="left"/>
      <w:pPr>
        <w:ind w:left="2345" w:hanging="360"/>
      </w:pPr>
      <w:rPr>
        <w:rFonts w:hint="default"/>
        <w:b w:val="0"/>
        <w:sz w:val="28"/>
        <w:szCs w:val="28"/>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6">
    <w:nsid w:val="5E390C4A"/>
    <w:multiLevelType w:val="hybridMultilevel"/>
    <w:tmpl w:val="338E2266"/>
    <w:lvl w:ilvl="0" w:tplc="04190011">
      <w:start w:val="1"/>
      <w:numFmt w:val="decimal"/>
      <w:lvlText w:val="%1)"/>
      <w:lvlJc w:val="left"/>
      <w:pPr>
        <w:ind w:left="1331" w:hanging="360"/>
      </w:pPr>
    </w:lvl>
    <w:lvl w:ilvl="1" w:tplc="04190019" w:tentative="1">
      <w:start w:val="1"/>
      <w:numFmt w:val="lowerLetter"/>
      <w:lvlText w:val="%2."/>
      <w:lvlJc w:val="left"/>
      <w:pPr>
        <w:ind w:left="2051" w:hanging="360"/>
      </w:pPr>
    </w:lvl>
    <w:lvl w:ilvl="2" w:tplc="0419001B" w:tentative="1">
      <w:start w:val="1"/>
      <w:numFmt w:val="lowerRoman"/>
      <w:lvlText w:val="%3."/>
      <w:lvlJc w:val="right"/>
      <w:pPr>
        <w:ind w:left="2771" w:hanging="180"/>
      </w:pPr>
    </w:lvl>
    <w:lvl w:ilvl="3" w:tplc="0419000F" w:tentative="1">
      <w:start w:val="1"/>
      <w:numFmt w:val="decimal"/>
      <w:lvlText w:val="%4."/>
      <w:lvlJc w:val="left"/>
      <w:pPr>
        <w:ind w:left="3491" w:hanging="360"/>
      </w:pPr>
    </w:lvl>
    <w:lvl w:ilvl="4" w:tplc="04190019" w:tentative="1">
      <w:start w:val="1"/>
      <w:numFmt w:val="lowerLetter"/>
      <w:lvlText w:val="%5."/>
      <w:lvlJc w:val="left"/>
      <w:pPr>
        <w:ind w:left="4211" w:hanging="360"/>
      </w:pPr>
    </w:lvl>
    <w:lvl w:ilvl="5" w:tplc="0419001B" w:tentative="1">
      <w:start w:val="1"/>
      <w:numFmt w:val="lowerRoman"/>
      <w:lvlText w:val="%6."/>
      <w:lvlJc w:val="right"/>
      <w:pPr>
        <w:ind w:left="4931" w:hanging="180"/>
      </w:pPr>
    </w:lvl>
    <w:lvl w:ilvl="6" w:tplc="0419000F" w:tentative="1">
      <w:start w:val="1"/>
      <w:numFmt w:val="decimal"/>
      <w:lvlText w:val="%7."/>
      <w:lvlJc w:val="left"/>
      <w:pPr>
        <w:ind w:left="5651" w:hanging="360"/>
      </w:pPr>
    </w:lvl>
    <w:lvl w:ilvl="7" w:tplc="04190019" w:tentative="1">
      <w:start w:val="1"/>
      <w:numFmt w:val="lowerLetter"/>
      <w:lvlText w:val="%8."/>
      <w:lvlJc w:val="left"/>
      <w:pPr>
        <w:ind w:left="6371" w:hanging="360"/>
      </w:pPr>
    </w:lvl>
    <w:lvl w:ilvl="8" w:tplc="0419001B" w:tentative="1">
      <w:start w:val="1"/>
      <w:numFmt w:val="lowerRoman"/>
      <w:lvlText w:val="%9."/>
      <w:lvlJc w:val="right"/>
      <w:pPr>
        <w:ind w:left="7091" w:hanging="180"/>
      </w:pPr>
    </w:lvl>
  </w:abstractNum>
  <w:abstractNum w:abstractNumId="57">
    <w:nsid w:val="5EB45A1F"/>
    <w:multiLevelType w:val="hybridMultilevel"/>
    <w:tmpl w:val="2026C754"/>
    <w:lvl w:ilvl="0" w:tplc="C52A7CAE">
      <w:start w:val="1"/>
      <w:numFmt w:val="russianLower"/>
      <w:lvlText w:val="%1."/>
      <w:lvlJc w:val="left"/>
      <w:pPr>
        <w:ind w:left="157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41425FD"/>
    <w:multiLevelType w:val="multilevel"/>
    <w:tmpl w:val="5CE66738"/>
    <w:lvl w:ilvl="0">
      <w:start w:val="1"/>
      <w:numFmt w:val="decimal"/>
      <w:lvlText w:val="%1.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decimal"/>
      <w:lvlText w:val="41.%3."/>
      <w:lvlJc w:val="left"/>
      <w:pPr>
        <w:ind w:left="2160" w:hanging="18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4B95F80"/>
    <w:multiLevelType w:val="hybridMultilevel"/>
    <w:tmpl w:val="F7C8598C"/>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0">
    <w:nsid w:val="67CE2065"/>
    <w:multiLevelType w:val="hybridMultilevel"/>
    <w:tmpl w:val="D8A6D2FE"/>
    <w:lvl w:ilvl="0" w:tplc="30D49C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8433059"/>
    <w:multiLevelType w:val="hybridMultilevel"/>
    <w:tmpl w:val="92C29032"/>
    <w:lvl w:ilvl="0" w:tplc="30D49C38">
      <w:start w:val="1"/>
      <w:numFmt w:val="russianLower"/>
      <w:lvlText w:val="%1)"/>
      <w:lvlJc w:val="left"/>
      <w:pPr>
        <w:ind w:left="1654" w:hanging="360"/>
      </w:pPr>
      <w:rPr>
        <w:rFonts w:hint="default"/>
      </w:rPr>
    </w:lvl>
    <w:lvl w:ilvl="1" w:tplc="04190019" w:tentative="1">
      <w:start w:val="1"/>
      <w:numFmt w:val="lowerLetter"/>
      <w:lvlText w:val="%2."/>
      <w:lvlJc w:val="left"/>
      <w:pPr>
        <w:ind w:left="2374" w:hanging="360"/>
      </w:pPr>
    </w:lvl>
    <w:lvl w:ilvl="2" w:tplc="0419001B" w:tentative="1">
      <w:start w:val="1"/>
      <w:numFmt w:val="lowerRoman"/>
      <w:lvlText w:val="%3."/>
      <w:lvlJc w:val="right"/>
      <w:pPr>
        <w:ind w:left="3094" w:hanging="180"/>
      </w:pPr>
    </w:lvl>
    <w:lvl w:ilvl="3" w:tplc="0419000F" w:tentative="1">
      <w:start w:val="1"/>
      <w:numFmt w:val="decimal"/>
      <w:lvlText w:val="%4."/>
      <w:lvlJc w:val="left"/>
      <w:pPr>
        <w:ind w:left="3814" w:hanging="360"/>
      </w:pPr>
    </w:lvl>
    <w:lvl w:ilvl="4" w:tplc="04190019" w:tentative="1">
      <w:start w:val="1"/>
      <w:numFmt w:val="lowerLetter"/>
      <w:lvlText w:val="%5."/>
      <w:lvlJc w:val="left"/>
      <w:pPr>
        <w:ind w:left="4534" w:hanging="360"/>
      </w:pPr>
    </w:lvl>
    <w:lvl w:ilvl="5" w:tplc="0419001B" w:tentative="1">
      <w:start w:val="1"/>
      <w:numFmt w:val="lowerRoman"/>
      <w:lvlText w:val="%6."/>
      <w:lvlJc w:val="right"/>
      <w:pPr>
        <w:ind w:left="5254" w:hanging="180"/>
      </w:pPr>
    </w:lvl>
    <w:lvl w:ilvl="6" w:tplc="0419000F" w:tentative="1">
      <w:start w:val="1"/>
      <w:numFmt w:val="decimal"/>
      <w:lvlText w:val="%7."/>
      <w:lvlJc w:val="left"/>
      <w:pPr>
        <w:ind w:left="5974" w:hanging="360"/>
      </w:pPr>
    </w:lvl>
    <w:lvl w:ilvl="7" w:tplc="04190019" w:tentative="1">
      <w:start w:val="1"/>
      <w:numFmt w:val="lowerLetter"/>
      <w:lvlText w:val="%8."/>
      <w:lvlJc w:val="left"/>
      <w:pPr>
        <w:ind w:left="6694" w:hanging="360"/>
      </w:pPr>
    </w:lvl>
    <w:lvl w:ilvl="8" w:tplc="0419001B" w:tentative="1">
      <w:start w:val="1"/>
      <w:numFmt w:val="lowerRoman"/>
      <w:lvlText w:val="%9."/>
      <w:lvlJc w:val="right"/>
      <w:pPr>
        <w:ind w:left="7414" w:hanging="180"/>
      </w:pPr>
    </w:lvl>
  </w:abstractNum>
  <w:abstractNum w:abstractNumId="62">
    <w:nsid w:val="68D33ACE"/>
    <w:multiLevelType w:val="multilevel"/>
    <w:tmpl w:val="4CC814AC"/>
    <w:lvl w:ilvl="0">
      <w:start w:val="41"/>
      <w:numFmt w:val="decimal"/>
      <w:lvlText w:val="%1.3"/>
      <w:lvlJc w:val="left"/>
      <w:pPr>
        <w:ind w:left="1353"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6B835554"/>
    <w:multiLevelType w:val="hybridMultilevel"/>
    <w:tmpl w:val="1E52A104"/>
    <w:lvl w:ilvl="0" w:tplc="C57C9A46">
      <w:start w:val="1"/>
      <w:numFmt w:val="decimal"/>
      <w:lvlText w:val="%1."/>
      <w:lvlJc w:val="left"/>
      <w:pPr>
        <w:ind w:left="2345" w:hanging="360"/>
      </w:pPr>
      <w:rPr>
        <w:rFonts w:ascii="Times New Roman" w:hAnsi="Times New Roman" w:cs="Times New Roman" w:hint="default"/>
        <w:b w:val="0"/>
        <w:sz w:val="28"/>
        <w:szCs w:val="28"/>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4">
    <w:nsid w:val="6D867196"/>
    <w:multiLevelType w:val="hybridMultilevel"/>
    <w:tmpl w:val="759C3FDA"/>
    <w:lvl w:ilvl="0" w:tplc="9FB0C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72EE5CC4"/>
    <w:multiLevelType w:val="hybridMultilevel"/>
    <w:tmpl w:val="750006BC"/>
    <w:lvl w:ilvl="0" w:tplc="ECE6D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98B12B2"/>
    <w:multiLevelType w:val="hybridMultilevel"/>
    <w:tmpl w:val="C7B644E6"/>
    <w:lvl w:ilvl="0" w:tplc="30D49C38">
      <w:start w:val="1"/>
      <w:numFmt w:val="russianLower"/>
      <w:lvlText w:val="%1)"/>
      <w:lvlJc w:val="left"/>
      <w:pPr>
        <w:ind w:left="1576" w:hanging="360"/>
      </w:pPr>
      <w:rPr>
        <w:rFonts w:hint="default"/>
      </w:rPr>
    </w:lvl>
    <w:lvl w:ilvl="1" w:tplc="04190019" w:tentative="1">
      <w:start w:val="1"/>
      <w:numFmt w:val="lowerLetter"/>
      <w:lvlText w:val="%2."/>
      <w:lvlJc w:val="left"/>
      <w:pPr>
        <w:ind w:left="2296" w:hanging="360"/>
      </w:pPr>
    </w:lvl>
    <w:lvl w:ilvl="2" w:tplc="0419001B" w:tentative="1">
      <w:start w:val="1"/>
      <w:numFmt w:val="lowerRoman"/>
      <w:lvlText w:val="%3."/>
      <w:lvlJc w:val="right"/>
      <w:pPr>
        <w:ind w:left="3016" w:hanging="180"/>
      </w:pPr>
    </w:lvl>
    <w:lvl w:ilvl="3" w:tplc="0419000F" w:tentative="1">
      <w:start w:val="1"/>
      <w:numFmt w:val="decimal"/>
      <w:lvlText w:val="%4."/>
      <w:lvlJc w:val="left"/>
      <w:pPr>
        <w:ind w:left="3736" w:hanging="360"/>
      </w:pPr>
    </w:lvl>
    <w:lvl w:ilvl="4" w:tplc="04190019" w:tentative="1">
      <w:start w:val="1"/>
      <w:numFmt w:val="lowerLetter"/>
      <w:lvlText w:val="%5."/>
      <w:lvlJc w:val="left"/>
      <w:pPr>
        <w:ind w:left="4456" w:hanging="360"/>
      </w:pPr>
    </w:lvl>
    <w:lvl w:ilvl="5" w:tplc="0419001B" w:tentative="1">
      <w:start w:val="1"/>
      <w:numFmt w:val="lowerRoman"/>
      <w:lvlText w:val="%6."/>
      <w:lvlJc w:val="right"/>
      <w:pPr>
        <w:ind w:left="5176" w:hanging="180"/>
      </w:pPr>
    </w:lvl>
    <w:lvl w:ilvl="6" w:tplc="0419000F" w:tentative="1">
      <w:start w:val="1"/>
      <w:numFmt w:val="decimal"/>
      <w:lvlText w:val="%7."/>
      <w:lvlJc w:val="left"/>
      <w:pPr>
        <w:ind w:left="5896" w:hanging="360"/>
      </w:pPr>
    </w:lvl>
    <w:lvl w:ilvl="7" w:tplc="04190019" w:tentative="1">
      <w:start w:val="1"/>
      <w:numFmt w:val="lowerLetter"/>
      <w:lvlText w:val="%8."/>
      <w:lvlJc w:val="left"/>
      <w:pPr>
        <w:ind w:left="6616" w:hanging="360"/>
      </w:pPr>
    </w:lvl>
    <w:lvl w:ilvl="8" w:tplc="0419001B" w:tentative="1">
      <w:start w:val="1"/>
      <w:numFmt w:val="lowerRoman"/>
      <w:lvlText w:val="%9."/>
      <w:lvlJc w:val="right"/>
      <w:pPr>
        <w:ind w:left="7336" w:hanging="180"/>
      </w:pPr>
    </w:lvl>
  </w:abstractNum>
  <w:abstractNum w:abstractNumId="67">
    <w:nsid w:val="79C665F6"/>
    <w:multiLevelType w:val="hybridMultilevel"/>
    <w:tmpl w:val="EA3CA3AA"/>
    <w:lvl w:ilvl="0" w:tplc="F9DAD14C">
      <w:start w:val="1"/>
      <w:numFmt w:val="decimal"/>
      <w:lvlText w:val="%1)"/>
      <w:lvlJc w:val="left"/>
      <w:pPr>
        <w:ind w:left="1331" w:hanging="360"/>
      </w:pPr>
      <w:rPr>
        <w:rFonts w:hint="default"/>
      </w:rPr>
    </w:lvl>
    <w:lvl w:ilvl="1" w:tplc="5FD293D2">
      <w:start w:val="1"/>
      <w:numFmt w:val="lowerLetter"/>
      <w:lvlText w:val="(%2)"/>
      <w:lvlJc w:val="left"/>
      <w:pPr>
        <w:ind w:left="2490" w:hanging="14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A611C35"/>
    <w:multiLevelType w:val="hybridMultilevel"/>
    <w:tmpl w:val="525A9D0A"/>
    <w:lvl w:ilvl="0" w:tplc="30D49C38">
      <w:start w:val="1"/>
      <w:numFmt w:val="russianLower"/>
      <w:lvlText w:val="%1)"/>
      <w:lvlJc w:val="left"/>
      <w:pPr>
        <w:ind w:left="1654" w:hanging="360"/>
      </w:pPr>
      <w:rPr>
        <w:rFonts w:hint="default"/>
      </w:rPr>
    </w:lvl>
    <w:lvl w:ilvl="1" w:tplc="04190019" w:tentative="1">
      <w:start w:val="1"/>
      <w:numFmt w:val="lowerLetter"/>
      <w:lvlText w:val="%2."/>
      <w:lvlJc w:val="left"/>
      <w:pPr>
        <w:ind w:left="2374" w:hanging="360"/>
      </w:pPr>
    </w:lvl>
    <w:lvl w:ilvl="2" w:tplc="0419001B" w:tentative="1">
      <w:start w:val="1"/>
      <w:numFmt w:val="lowerRoman"/>
      <w:lvlText w:val="%3."/>
      <w:lvlJc w:val="right"/>
      <w:pPr>
        <w:ind w:left="3094" w:hanging="180"/>
      </w:pPr>
    </w:lvl>
    <w:lvl w:ilvl="3" w:tplc="0419000F" w:tentative="1">
      <w:start w:val="1"/>
      <w:numFmt w:val="decimal"/>
      <w:lvlText w:val="%4."/>
      <w:lvlJc w:val="left"/>
      <w:pPr>
        <w:ind w:left="3814" w:hanging="360"/>
      </w:pPr>
    </w:lvl>
    <w:lvl w:ilvl="4" w:tplc="04190019" w:tentative="1">
      <w:start w:val="1"/>
      <w:numFmt w:val="lowerLetter"/>
      <w:lvlText w:val="%5."/>
      <w:lvlJc w:val="left"/>
      <w:pPr>
        <w:ind w:left="4534" w:hanging="360"/>
      </w:pPr>
    </w:lvl>
    <w:lvl w:ilvl="5" w:tplc="0419001B" w:tentative="1">
      <w:start w:val="1"/>
      <w:numFmt w:val="lowerRoman"/>
      <w:lvlText w:val="%6."/>
      <w:lvlJc w:val="right"/>
      <w:pPr>
        <w:ind w:left="5254" w:hanging="180"/>
      </w:pPr>
    </w:lvl>
    <w:lvl w:ilvl="6" w:tplc="0419000F" w:tentative="1">
      <w:start w:val="1"/>
      <w:numFmt w:val="decimal"/>
      <w:lvlText w:val="%7."/>
      <w:lvlJc w:val="left"/>
      <w:pPr>
        <w:ind w:left="5974" w:hanging="360"/>
      </w:pPr>
    </w:lvl>
    <w:lvl w:ilvl="7" w:tplc="04190019" w:tentative="1">
      <w:start w:val="1"/>
      <w:numFmt w:val="lowerLetter"/>
      <w:lvlText w:val="%8."/>
      <w:lvlJc w:val="left"/>
      <w:pPr>
        <w:ind w:left="6694" w:hanging="360"/>
      </w:pPr>
    </w:lvl>
    <w:lvl w:ilvl="8" w:tplc="0419001B" w:tentative="1">
      <w:start w:val="1"/>
      <w:numFmt w:val="lowerRoman"/>
      <w:lvlText w:val="%9."/>
      <w:lvlJc w:val="right"/>
      <w:pPr>
        <w:ind w:left="7414" w:hanging="180"/>
      </w:pPr>
    </w:lvl>
  </w:abstractNum>
  <w:abstractNum w:abstractNumId="69">
    <w:nsid w:val="7B473659"/>
    <w:multiLevelType w:val="hybridMultilevel"/>
    <w:tmpl w:val="68AE4AF2"/>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0">
    <w:nsid w:val="7F8D1B3E"/>
    <w:multiLevelType w:val="multilevel"/>
    <w:tmpl w:val="956CC446"/>
    <w:styleLink w:val="3"/>
    <w:lvl w:ilvl="0">
      <w:start w:val="1"/>
      <w:numFmt w:val="decimal"/>
      <w:lvlText w:val="%1.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40"/>
  </w:num>
  <w:num w:numId="3">
    <w:abstractNumId w:val="17"/>
  </w:num>
  <w:num w:numId="4">
    <w:abstractNumId w:val="22"/>
  </w:num>
  <w:num w:numId="5">
    <w:abstractNumId w:val="25"/>
  </w:num>
  <w:num w:numId="6">
    <w:abstractNumId w:val="37"/>
  </w:num>
  <w:num w:numId="7">
    <w:abstractNumId w:val="56"/>
  </w:num>
  <w:num w:numId="8">
    <w:abstractNumId w:val="9"/>
  </w:num>
  <w:num w:numId="9">
    <w:abstractNumId w:val="67"/>
  </w:num>
  <w:num w:numId="10">
    <w:abstractNumId w:val="50"/>
  </w:num>
  <w:num w:numId="11">
    <w:abstractNumId w:val="11"/>
  </w:num>
  <w:num w:numId="12">
    <w:abstractNumId w:val="34"/>
  </w:num>
  <w:num w:numId="13">
    <w:abstractNumId w:val="53"/>
  </w:num>
  <w:num w:numId="14">
    <w:abstractNumId w:val="36"/>
  </w:num>
  <w:num w:numId="15">
    <w:abstractNumId w:val="1"/>
  </w:num>
  <w:num w:numId="16">
    <w:abstractNumId w:val="47"/>
  </w:num>
  <w:num w:numId="17">
    <w:abstractNumId w:val="46"/>
  </w:num>
  <w:num w:numId="18">
    <w:abstractNumId w:val="7"/>
  </w:num>
  <w:num w:numId="19">
    <w:abstractNumId w:val="65"/>
  </w:num>
  <w:num w:numId="20">
    <w:abstractNumId w:val="24"/>
  </w:num>
  <w:num w:numId="21">
    <w:abstractNumId w:val="3"/>
  </w:num>
  <w:num w:numId="22">
    <w:abstractNumId w:val="2"/>
  </w:num>
  <w:num w:numId="23">
    <w:abstractNumId w:val="42"/>
  </w:num>
  <w:num w:numId="24">
    <w:abstractNumId w:val="62"/>
  </w:num>
  <w:num w:numId="25">
    <w:abstractNumId w:val="29"/>
  </w:num>
  <w:num w:numId="26">
    <w:abstractNumId w:val="38"/>
  </w:num>
  <w:num w:numId="27">
    <w:abstractNumId w:val="52"/>
  </w:num>
  <w:num w:numId="28">
    <w:abstractNumId w:val="27"/>
  </w:num>
  <w:num w:numId="29">
    <w:abstractNumId w:val="43"/>
  </w:num>
  <w:num w:numId="30">
    <w:abstractNumId w:val="35"/>
  </w:num>
  <w:num w:numId="31">
    <w:abstractNumId w:val="70"/>
  </w:num>
  <w:num w:numId="32">
    <w:abstractNumId w:val="58"/>
  </w:num>
  <w:num w:numId="33">
    <w:abstractNumId w:val="51"/>
  </w:num>
  <w:num w:numId="34">
    <w:abstractNumId w:val="57"/>
  </w:num>
  <w:num w:numId="35">
    <w:abstractNumId w:val="48"/>
  </w:num>
  <w:num w:numId="36">
    <w:abstractNumId w:val="28"/>
  </w:num>
  <w:num w:numId="37">
    <w:abstractNumId w:val="30"/>
  </w:num>
  <w:num w:numId="38">
    <w:abstractNumId w:val="68"/>
  </w:num>
  <w:num w:numId="39">
    <w:abstractNumId w:val="12"/>
  </w:num>
  <w:num w:numId="40">
    <w:abstractNumId w:val="4"/>
  </w:num>
  <w:num w:numId="41">
    <w:abstractNumId w:val="10"/>
  </w:num>
  <w:num w:numId="42">
    <w:abstractNumId w:val="14"/>
  </w:num>
  <w:num w:numId="43">
    <w:abstractNumId w:val="6"/>
  </w:num>
  <w:num w:numId="44">
    <w:abstractNumId w:val="18"/>
  </w:num>
  <w:num w:numId="45">
    <w:abstractNumId w:val="5"/>
  </w:num>
  <w:num w:numId="46">
    <w:abstractNumId w:val="20"/>
  </w:num>
  <w:num w:numId="47">
    <w:abstractNumId w:val="16"/>
  </w:num>
  <w:num w:numId="48">
    <w:abstractNumId w:val="54"/>
  </w:num>
  <w:num w:numId="49">
    <w:abstractNumId w:val="39"/>
  </w:num>
  <w:num w:numId="50">
    <w:abstractNumId w:val="66"/>
  </w:num>
  <w:num w:numId="51">
    <w:abstractNumId w:val="63"/>
  </w:num>
  <w:num w:numId="52">
    <w:abstractNumId w:val="23"/>
  </w:num>
  <w:num w:numId="53">
    <w:abstractNumId w:val="31"/>
  </w:num>
  <w:num w:numId="54">
    <w:abstractNumId w:val="21"/>
  </w:num>
  <w:num w:numId="55">
    <w:abstractNumId w:val="33"/>
  </w:num>
  <w:num w:numId="56">
    <w:abstractNumId w:val="60"/>
  </w:num>
  <w:num w:numId="57">
    <w:abstractNumId w:val="44"/>
  </w:num>
  <w:num w:numId="58">
    <w:abstractNumId w:val="55"/>
  </w:num>
  <w:num w:numId="59">
    <w:abstractNumId w:val="8"/>
  </w:num>
  <w:num w:numId="60">
    <w:abstractNumId w:val="26"/>
  </w:num>
  <w:num w:numId="61">
    <w:abstractNumId w:val="19"/>
  </w:num>
  <w:num w:numId="62">
    <w:abstractNumId w:val="13"/>
  </w:num>
  <w:num w:numId="63">
    <w:abstractNumId w:val="15"/>
  </w:num>
  <w:num w:numId="64">
    <w:abstractNumId w:val="49"/>
  </w:num>
  <w:num w:numId="65">
    <w:abstractNumId w:val="64"/>
  </w:num>
  <w:num w:numId="66">
    <w:abstractNumId w:val="69"/>
  </w:num>
  <w:num w:numId="67">
    <w:abstractNumId w:val="61"/>
  </w:num>
  <w:num w:numId="68">
    <w:abstractNumId w:val="0"/>
  </w:num>
  <w:num w:numId="69">
    <w:abstractNumId w:val="41"/>
  </w:num>
  <w:num w:numId="70">
    <w:abstractNumId w:val="32"/>
  </w:num>
  <w:num w:numId="71">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12"/>
    <w:rsid w:val="000004EA"/>
    <w:rsid w:val="00000C81"/>
    <w:rsid w:val="00002F0B"/>
    <w:rsid w:val="0001007D"/>
    <w:rsid w:val="00012915"/>
    <w:rsid w:val="00017975"/>
    <w:rsid w:val="00027500"/>
    <w:rsid w:val="00035C46"/>
    <w:rsid w:val="000360E0"/>
    <w:rsid w:val="00047496"/>
    <w:rsid w:val="00051474"/>
    <w:rsid w:val="000539F6"/>
    <w:rsid w:val="00055950"/>
    <w:rsid w:val="000566F9"/>
    <w:rsid w:val="00064580"/>
    <w:rsid w:val="00065128"/>
    <w:rsid w:val="000662A4"/>
    <w:rsid w:val="00072F56"/>
    <w:rsid w:val="00073966"/>
    <w:rsid w:val="00074CFA"/>
    <w:rsid w:val="000816D9"/>
    <w:rsid w:val="00082330"/>
    <w:rsid w:val="0008398E"/>
    <w:rsid w:val="00085005"/>
    <w:rsid w:val="00085D30"/>
    <w:rsid w:val="00087730"/>
    <w:rsid w:val="00090112"/>
    <w:rsid w:val="0009467A"/>
    <w:rsid w:val="000956F2"/>
    <w:rsid w:val="000A01E6"/>
    <w:rsid w:val="000A30C2"/>
    <w:rsid w:val="000B1F6D"/>
    <w:rsid w:val="000B3E63"/>
    <w:rsid w:val="000B5249"/>
    <w:rsid w:val="000B660B"/>
    <w:rsid w:val="000B7299"/>
    <w:rsid w:val="000C0B22"/>
    <w:rsid w:val="000C3E10"/>
    <w:rsid w:val="000C5C28"/>
    <w:rsid w:val="000C5D1E"/>
    <w:rsid w:val="000C60AA"/>
    <w:rsid w:val="000E43BC"/>
    <w:rsid w:val="000E519B"/>
    <w:rsid w:val="000F1785"/>
    <w:rsid w:val="000F64D3"/>
    <w:rsid w:val="001015F2"/>
    <w:rsid w:val="001037E1"/>
    <w:rsid w:val="00110B5F"/>
    <w:rsid w:val="00113865"/>
    <w:rsid w:val="00120679"/>
    <w:rsid w:val="00121E48"/>
    <w:rsid w:val="0012687A"/>
    <w:rsid w:val="001302C4"/>
    <w:rsid w:val="00134E28"/>
    <w:rsid w:val="001400D3"/>
    <w:rsid w:val="0014201A"/>
    <w:rsid w:val="001459F2"/>
    <w:rsid w:val="00145A89"/>
    <w:rsid w:val="001543B3"/>
    <w:rsid w:val="00154E71"/>
    <w:rsid w:val="001631CA"/>
    <w:rsid w:val="00163F0C"/>
    <w:rsid w:val="00167757"/>
    <w:rsid w:val="00170F32"/>
    <w:rsid w:val="001814B2"/>
    <w:rsid w:val="001837EF"/>
    <w:rsid w:val="00183D17"/>
    <w:rsid w:val="00185889"/>
    <w:rsid w:val="001865D9"/>
    <w:rsid w:val="0018759A"/>
    <w:rsid w:val="00193947"/>
    <w:rsid w:val="0019636C"/>
    <w:rsid w:val="001A7CAB"/>
    <w:rsid w:val="001B1790"/>
    <w:rsid w:val="001B246C"/>
    <w:rsid w:val="001B4444"/>
    <w:rsid w:val="001B608A"/>
    <w:rsid w:val="001C12B2"/>
    <w:rsid w:val="001C37AC"/>
    <w:rsid w:val="001D0C5F"/>
    <w:rsid w:val="001D23DC"/>
    <w:rsid w:val="001D25C4"/>
    <w:rsid w:val="001D3A94"/>
    <w:rsid w:val="001D43D0"/>
    <w:rsid w:val="001D64F5"/>
    <w:rsid w:val="001D68C4"/>
    <w:rsid w:val="001D6F22"/>
    <w:rsid w:val="001E1EF0"/>
    <w:rsid w:val="001E611A"/>
    <w:rsid w:val="001F0FE2"/>
    <w:rsid w:val="001F69F1"/>
    <w:rsid w:val="001F7325"/>
    <w:rsid w:val="001F75E2"/>
    <w:rsid w:val="001F7607"/>
    <w:rsid w:val="00201A25"/>
    <w:rsid w:val="002032FC"/>
    <w:rsid w:val="00210100"/>
    <w:rsid w:val="00211899"/>
    <w:rsid w:val="00215F7E"/>
    <w:rsid w:val="00221648"/>
    <w:rsid w:val="00226C70"/>
    <w:rsid w:val="00230182"/>
    <w:rsid w:val="00240792"/>
    <w:rsid w:val="00242F0C"/>
    <w:rsid w:val="002431FB"/>
    <w:rsid w:val="00255034"/>
    <w:rsid w:val="00255BA3"/>
    <w:rsid w:val="00256BDA"/>
    <w:rsid w:val="0026007C"/>
    <w:rsid w:val="00274DAF"/>
    <w:rsid w:val="00276DE1"/>
    <w:rsid w:val="0027736F"/>
    <w:rsid w:val="0027754A"/>
    <w:rsid w:val="00285DAE"/>
    <w:rsid w:val="002926C2"/>
    <w:rsid w:val="00294C37"/>
    <w:rsid w:val="00295870"/>
    <w:rsid w:val="0029720B"/>
    <w:rsid w:val="002A175C"/>
    <w:rsid w:val="002A21BB"/>
    <w:rsid w:val="002A30EA"/>
    <w:rsid w:val="002A3F90"/>
    <w:rsid w:val="002A4E2B"/>
    <w:rsid w:val="002B08E3"/>
    <w:rsid w:val="002B20BB"/>
    <w:rsid w:val="002B2FF0"/>
    <w:rsid w:val="002B674B"/>
    <w:rsid w:val="002B69EE"/>
    <w:rsid w:val="002C10AB"/>
    <w:rsid w:val="002C2779"/>
    <w:rsid w:val="002C59CE"/>
    <w:rsid w:val="002D0627"/>
    <w:rsid w:val="002D1E27"/>
    <w:rsid w:val="002D4478"/>
    <w:rsid w:val="002D6756"/>
    <w:rsid w:val="002E6EE7"/>
    <w:rsid w:val="002E7143"/>
    <w:rsid w:val="002E7B93"/>
    <w:rsid w:val="002F1D01"/>
    <w:rsid w:val="002F2160"/>
    <w:rsid w:val="002F27FE"/>
    <w:rsid w:val="002F36DF"/>
    <w:rsid w:val="002F3E44"/>
    <w:rsid w:val="002F5730"/>
    <w:rsid w:val="002F756B"/>
    <w:rsid w:val="002F78AE"/>
    <w:rsid w:val="003011E9"/>
    <w:rsid w:val="003027EA"/>
    <w:rsid w:val="00310CF3"/>
    <w:rsid w:val="00313A29"/>
    <w:rsid w:val="00322A09"/>
    <w:rsid w:val="00327507"/>
    <w:rsid w:val="003310B0"/>
    <w:rsid w:val="00332A65"/>
    <w:rsid w:val="00333F6E"/>
    <w:rsid w:val="00340A2A"/>
    <w:rsid w:val="00343D76"/>
    <w:rsid w:val="00345CAC"/>
    <w:rsid w:val="003463EA"/>
    <w:rsid w:val="00356D8C"/>
    <w:rsid w:val="003640E3"/>
    <w:rsid w:val="00366B58"/>
    <w:rsid w:val="003671E7"/>
    <w:rsid w:val="00367425"/>
    <w:rsid w:val="00371DB1"/>
    <w:rsid w:val="00372207"/>
    <w:rsid w:val="00372411"/>
    <w:rsid w:val="0037394A"/>
    <w:rsid w:val="00374302"/>
    <w:rsid w:val="00377325"/>
    <w:rsid w:val="0039172D"/>
    <w:rsid w:val="003925F7"/>
    <w:rsid w:val="00396F71"/>
    <w:rsid w:val="003A56C7"/>
    <w:rsid w:val="003A70C1"/>
    <w:rsid w:val="003B057F"/>
    <w:rsid w:val="003B111B"/>
    <w:rsid w:val="003B14E3"/>
    <w:rsid w:val="003C0437"/>
    <w:rsid w:val="003C23B9"/>
    <w:rsid w:val="003D0BA7"/>
    <w:rsid w:val="003D2957"/>
    <w:rsid w:val="003D3C5E"/>
    <w:rsid w:val="003D786A"/>
    <w:rsid w:val="003D790F"/>
    <w:rsid w:val="003E0A31"/>
    <w:rsid w:val="003E0F16"/>
    <w:rsid w:val="003E3B9E"/>
    <w:rsid w:val="003E553A"/>
    <w:rsid w:val="003F4746"/>
    <w:rsid w:val="003F5BE4"/>
    <w:rsid w:val="004010E7"/>
    <w:rsid w:val="00406586"/>
    <w:rsid w:val="0041178F"/>
    <w:rsid w:val="00411E4A"/>
    <w:rsid w:val="00414142"/>
    <w:rsid w:val="0041420E"/>
    <w:rsid w:val="00414C3B"/>
    <w:rsid w:val="00415D2F"/>
    <w:rsid w:val="00417939"/>
    <w:rsid w:val="004230D5"/>
    <w:rsid w:val="004275E5"/>
    <w:rsid w:val="00432B05"/>
    <w:rsid w:val="00432E29"/>
    <w:rsid w:val="004356F3"/>
    <w:rsid w:val="0043746E"/>
    <w:rsid w:val="00440444"/>
    <w:rsid w:val="004413FF"/>
    <w:rsid w:val="00441F88"/>
    <w:rsid w:val="0044274D"/>
    <w:rsid w:val="00452D86"/>
    <w:rsid w:val="00453533"/>
    <w:rsid w:val="00470D6C"/>
    <w:rsid w:val="0047140C"/>
    <w:rsid w:val="00474BA5"/>
    <w:rsid w:val="00484FD0"/>
    <w:rsid w:val="00485162"/>
    <w:rsid w:val="0048536E"/>
    <w:rsid w:val="00485B02"/>
    <w:rsid w:val="00485FD8"/>
    <w:rsid w:val="00487E59"/>
    <w:rsid w:val="004A076F"/>
    <w:rsid w:val="004A0813"/>
    <w:rsid w:val="004A1743"/>
    <w:rsid w:val="004A43E8"/>
    <w:rsid w:val="004A5625"/>
    <w:rsid w:val="004C08CB"/>
    <w:rsid w:val="004C2FC6"/>
    <w:rsid w:val="004C6207"/>
    <w:rsid w:val="004C6656"/>
    <w:rsid w:val="004C6EF0"/>
    <w:rsid w:val="004D07D2"/>
    <w:rsid w:val="004D34FB"/>
    <w:rsid w:val="004E1DCF"/>
    <w:rsid w:val="004E53AD"/>
    <w:rsid w:val="004E7B70"/>
    <w:rsid w:val="004F5EAE"/>
    <w:rsid w:val="004F75D4"/>
    <w:rsid w:val="00505180"/>
    <w:rsid w:val="00507ADA"/>
    <w:rsid w:val="00511E75"/>
    <w:rsid w:val="005128BA"/>
    <w:rsid w:val="005141A7"/>
    <w:rsid w:val="00517444"/>
    <w:rsid w:val="00520ACB"/>
    <w:rsid w:val="00520AFB"/>
    <w:rsid w:val="0052440A"/>
    <w:rsid w:val="00524C9F"/>
    <w:rsid w:val="005353D5"/>
    <w:rsid w:val="00536555"/>
    <w:rsid w:val="00536850"/>
    <w:rsid w:val="00540EFD"/>
    <w:rsid w:val="005450F6"/>
    <w:rsid w:val="00545FB1"/>
    <w:rsid w:val="005518D0"/>
    <w:rsid w:val="00553384"/>
    <w:rsid w:val="00553D9A"/>
    <w:rsid w:val="005632D3"/>
    <w:rsid w:val="00563C3F"/>
    <w:rsid w:val="00563FA2"/>
    <w:rsid w:val="00564A18"/>
    <w:rsid w:val="00566CCA"/>
    <w:rsid w:val="00566E97"/>
    <w:rsid w:val="00570169"/>
    <w:rsid w:val="00572B8F"/>
    <w:rsid w:val="00577589"/>
    <w:rsid w:val="00577D44"/>
    <w:rsid w:val="00580C12"/>
    <w:rsid w:val="0058132A"/>
    <w:rsid w:val="0058164C"/>
    <w:rsid w:val="005818EF"/>
    <w:rsid w:val="0058210F"/>
    <w:rsid w:val="00582140"/>
    <w:rsid w:val="00583109"/>
    <w:rsid w:val="005835AB"/>
    <w:rsid w:val="00583C45"/>
    <w:rsid w:val="00583C62"/>
    <w:rsid w:val="00585409"/>
    <w:rsid w:val="005855DE"/>
    <w:rsid w:val="00592474"/>
    <w:rsid w:val="00592633"/>
    <w:rsid w:val="00594165"/>
    <w:rsid w:val="00595EB0"/>
    <w:rsid w:val="005A19DA"/>
    <w:rsid w:val="005A513E"/>
    <w:rsid w:val="005A63AD"/>
    <w:rsid w:val="005B09FF"/>
    <w:rsid w:val="005B0C39"/>
    <w:rsid w:val="005B4B5E"/>
    <w:rsid w:val="005B6EC3"/>
    <w:rsid w:val="005C632A"/>
    <w:rsid w:val="005D1092"/>
    <w:rsid w:val="005D4043"/>
    <w:rsid w:val="005D4A3F"/>
    <w:rsid w:val="005D5808"/>
    <w:rsid w:val="005E0C61"/>
    <w:rsid w:val="005E1B89"/>
    <w:rsid w:val="005E1F3A"/>
    <w:rsid w:val="005F2083"/>
    <w:rsid w:val="005F30AF"/>
    <w:rsid w:val="005F4E10"/>
    <w:rsid w:val="005F5EA9"/>
    <w:rsid w:val="005F739E"/>
    <w:rsid w:val="005F7725"/>
    <w:rsid w:val="006073A5"/>
    <w:rsid w:val="00612503"/>
    <w:rsid w:val="00615A93"/>
    <w:rsid w:val="00616F31"/>
    <w:rsid w:val="00617DCF"/>
    <w:rsid w:val="00617F41"/>
    <w:rsid w:val="00622ABB"/>
    <w:rsid w:val="00623680"/>
    <w:rsid w:val="006246BC"/>
    <w:rsid w:val="006258D5"/>
    <w:rsid w:val="00635E79"/>
    <w:rsid w:val="00645BFB"/>
    <w:rsid w:val="00647335"/>
    <w:rsid w:val="00651910"/>
    <w:rsid w:val="00660777"/>
    <w:rsid w:val="006620B7"/>
    <w:rsid w:val="006638EA"/>
    <w:rsid w:val="0066537B"/>
    <w:rsid w:val="006668E8"/>
    <w:rsid w:val="00666E34"/>
    <w:rsid w:val="006679F4"/>
    <w:rsid w:val="0067103D"/>
    <w:rsid w:val="00671F4E"/>
    <w:rsid w:val="006723FE"/>
    <w:rsid w:val="006724DF"/>
    <w:rsid w:val="006727C0"/>
    <w:rsid w:val="006732B1"/>
    <w:rsid w:val="00675648"/>
    <w:rsid w:val="00681C29"/>
    <w:rsid w:val="00686CC5"/>
    <w:rsid w:val="00687FDC"/>
    <w:rsid w:val="0069169C"/>
    <w:rsid w:val="0069338A"/>
    <w:rsid w:val="00693EFA"/>
    <w:rsid w:val="006977E0"/>
    <w:rsid w:val="006A0511"/>
    <w:rsid w:val="006A35F9"/>
    <w:rsid w:val="006A598B"/>
    <w:rsid w:val="006A7077"/>
    <w:rsid w:val="006A777B"/>
    <w:rsid w:val="006C1E94"/>
    <w:rsid w:val="006C3D70"/>
    <w:rsid w:val="006C641C"/>
    <w:rsid w:val="006C762D"/>
    <w:rsid w:val="006D06AF"/>
    <w:rsid w:val="006D2AF7"/>
    <w:rsid w:val="006E3CB5"/>
    <w:rsid w:val="006F3B91"/>
    <w:rsid w:val="006F682D"/>
    <w:rsid w:val="006F7420"/>
    <w:rsid w:val="006F765C"/>
    <w:rsid w:val="006F77EC"/>
    <w:rsid w:val="00701851"/>
    <w:rsid w:val="0070400F"/>
    <w:rsid w:val="00704F90"/>
    <w:rsid w:val="00705C50"/>
    <w:rsid w:val="007110B0"/>
    <w:rsid w:val="007119EC"/>
    <w:rsid w:val="00715749"/>
    <w:rsid w:val="00716281"/>
    <w:rsid w:val="00721675"/>
    <w:rsid w:val="00721F43"/>
    <w:rsid w:val="0072325E"/>
    <w:rsid w:val="007303A7"/>
    <w:rsid w:val="00731423"/>
    <w:rsid w:val="00732243"/>
    <w:rsid w:val="00732931"/>
    <w:rsid w:val="007355C7"/>
    <w:rsid w:val="00737005"/>
    <w:rsid w:val="007404E1"/>
    <w:rsid w:val="0074217D"/>
    <w:rsid w:val="007433EB"/>
    <w:rsid w:val="00744E27"/>
    <w:rsid w:val="00762943"/>
    <w:rsid w:val="00765D92"/>
    <w:rsid w:val="00771BE5"/>
    <w:rsid w:val="00772983"/>
    <w:rsid w:val="00774C0C"/>
    <w:rsid w:val="00774DA8"/>
    <w:rsid w:val="00782E02"/>
    <w:rsid w:val="00787334"/>
    <w:rsid w:val="00792027"/>
    <w:rsid w:val="007944F0"/>
    <w:rsid w:val="00794DE0"/>
    <w:rsid w:val="00795545"/>
    <w:rsid w:val="00795E01"/>
    <w:rsid w:val="007A0239"/>
    <w:rsid w:val="007A30F7"/>
    <w:rsid w:val="007B2420"/>
    <w:rsid w:val="007B2552"/>
    <w:rsid w:val="007B369F"/>
    <w:rsid w:val="007B3F17"/>
    <w:rsid w:val="007B400D"/>
    <w:rsid w:val="007B5066"/>
    <w:rsid w:val="007B55E8"/>
    <w:rsid w:val="007C32B4"/>
    <w:rsid w:val="007C3CA8"/>
    <w:rsid w:val="007D0DF7"/>
    <w:rsid w:val="007D7DCA"/>
    <w:rsid w:val="007E0379"/>
    <w:rsid w:val="007E178C"/>
    <w:rsid w:val="007E208C"/>
    <w:rsid w:val="007F042B"/>
    <w:rsid w:val="007F14FF"/>
    <w:rsid w:val="007F3266"/>
    <w:rsid w:val="007F34DF"/>
    <w:rsid w:val="0080105C"/>
    <w:rsid w:val="00803335"/>
    <w:rsid w:val="00804159"/>
    <w:rsid w:val="00807B3A"/>
    <w:rsid w:val="00813C2E"/>
    <w:rsid w:val="00815996"/>
    <w:rsid w:val="00816C46"/>
    <w:rsid w:val="00817025"/>
    <w:rsid w:val="00821634"/>
    <w:rsid w:val="00822616"/>
    <w:rsid w:val="00824206"/>
    <w:rsid w:val="0082527E"/>
    <w:rsid w:val="00826FAA"/>
    <w:rsid w:val="00832AD2"/>
    <w:rsid w:val="00835F6D"/>
    <w:rsid w:val="00850C64"/>
    <w:rsid w:val="008515B2"/>
    <w:rsid w:val="00852E9A"/>
    <w:rsid w:val="00853F6C"/>
    <w:rsid w:val="00860659"/>
    <w:rsid w:val="008611A3"/>
    <w:rsid w:val="00863564"/>
    <w:rsid w:val="00863CDD"/>
    <w:rsid w:val="0086456C"/>
    <w:rsid w:val="0086751B"/>
    <w:rsid w:val="008679B6"/>
    <w:rsid w:val="0087065D"/>
    <w:rsid w:val="008730F4"/>
    <w:rsid w:val="008767BA"/>
    <w:rsid w:val="00887287"/>
    <w:rsid w:val="008906E0"/>
    <w:rsid w:val="008914B8"/>
    <w:rsid w:val="008923D5"/>
    <w:rsid w:val="008A23D5"/>
    <w:rsid w:val="008A3E43"/>
    <w:rsid w:val="008A52B1"/>
    <w:rsid w:val="008B22D8"/>
    <w:rsid w:val="008B3CDA"/>
    <w:rsid w:val="008B3CE0"/>
    <w:rsid w:val="008B45E7"/>
    <w:rsid w:val="008B551E"/>
    <w:rsid w:val="008C55A3"/>
    <w:rsid w:val="008D2966"/>
    <w:rsid w:val="008D4776"/>
    <w:rsid w:val="008D54C5"/>
    <w:rsid w:val="008D5A2E"/>
    <w:rsid w:val="008D6DEF"/>
    <w:rsid w:val="008E1285"/>
    <w:rsid w:val="008E22F2"/>
    <w:rsid w:val="008E23B1"/>
    <w:rsid w:val="008E25EA"/>
    <w:rsid w:val="008E6053"/>
    <w:rsid w:val="008E7095"/>
    <w:rsid w:val="008E743B"/>
    <w:rsid w:val="008F12BE"/>
    <w:rsid w:val="008F2636"/>
    <w:rsid w:val="008F27D7"/>
    <w:rsid w:val="008F2C10"/>
    <w:rsid w:val="008F2DE0"/>
    <w:rsid w:val="008F4728"/>
    <w:rsid w:val="008F594D"/>
    <w:rsid w:val="009026A7"/>
    <w:rsid w:val="009064F9"/>
    <w:rsid w:val="009169B2"/>
    <w:rsid w:val="00922CE9"/>
    <w:rsid w:val="009232A0"/>
    <w:rsid w:val="00924293"/>
    <w:rsid w:val="00925AF2"/>
    <w:rsid w:val="00931497"/>
    <w:rsid w:val="00931E7B"/>
    <w:rsid w:val="0094240D"/>
    <w:rsid w:val="009431B7"/>
    <w:rsid w:val="00944B19"/>
    <w:rsid w:val="009479DA"/>
    <w:rsid w:val="0095130F"/>
    <w:rsid w:val="00960E95"/>
    <w:rsid w:val="00965FB5"/>
    <w:rsid w:val="00967D28"/>
    <w:rsid w:val="0097184D"/>
    <w:rsid w:val="00971C00"/>
    <w:rsid w:val="00973C83"/>
    <w:rsid w:val="009752C7"/>
    <w:rsid w:val="009801FD"/>
    <w:rsid w:val="00981F71"/>
    <w:rsid w:val="009842E9"/>
    <w:rsid w:val="00984661"/>
    <w:rsid w:val="00984F2C"/>
    <w:rsid w:val="00990112"/>
    <w:rsid w:val="00990F0C"/>
    <w:rsid w:val="00992336"/>
    <w:rsid w:val="0099272F"/>
    <w:rsid w:val="00995933"/>
    <w:rsid w:val="00996619"/>
    <w:rsid w:val="00996C21"/>
    <w:rsid w:val="009A7B45"/>
    <w:rsid w:val="009B06E1"/>
    <w:rsid w:val="009B468B"/>
    <w:rsid w:val="009B5427"/>
    <w:rsid w:val="009B5718"/>
    <w:rsid w:val="009B689D"/>
    <w:rsid w:val="009B7EA3"/>
    <w:rsid w:val="009C1E82"/>
    <w:rsid w:val="009C215C"/>
    <w:rsid w:val="009C2564"/>
    <w:rsid w:val="009C7352"/>
    <w:rsid w:val="009D0AE1"/>
    <w:rsid w:val="009D0DC3"/>
    <w:rsid w:val="009D0F9C"/>
    <w:rsid w:val="009D18BB"/>
    <w:rsid w:val="009D1F85"/>
    <w:rsid w:val="009D4EC0"/>
    <w:rsid w:val="009D6146"/>
    <w:rsid w:val="009E35C3"/>
    <w:rsid w:val="009E47DD"/>
    <w:rsid w:val="009E70E7"/>
    <w:rsid w:val="009F3333"/>
    <w:rsid w:val="009F5DDD"/>
    <w:rsid w:val="009F6044"/>
    <w:rsid w:val="009F679E"/>
    <w:rsid w:val="009F6C34"/>
    <w:rsid w:val="00A0045D"/>
    <w:rsid w:val="00A00A6C"/>
    <w:rsid w:val="00A01BB2"/>
    <w:rsid w:val="00A06BB6"/>
    <w:rsid w:val="00A121B4"/>
    <w:rsid w:val="00A20D9C"/>
    <w:rsid w:val="00A238D5"/>
    <w:rsid w:val="00A32280"/>
    <w:rsid w:val="00A40CA7"/>
    <w:rsid w:val="00A44267"/>
    <w:rsid w:val="00A46A06"/>
    <w:rsid w:val="00A47884"/>
    <w:rsid w:val="00A50C3D"/>
    <w:rsid w:val="00A54DE3"/>
    <w:rsid w:val="00A552FE"/>
    <w:rsid w:val="00A553A0"/>
    <w:rsid w:val="00A6009A"/>
    <w:rsid w:val="00A71B11"/>
    <w:rsid w:val="00A7748C"/>
    <w:rsid w:val="00A8198F"/>
    <w:rsid w:val="00A81B93"/>
    <w:rsid w:val="00A87BEE"/>
    <w:rsid w:val="00A96073"/>
    <w:rsid w:val="00AA4580"/>
    <w:rsid w:val="00AA5B06"/>
    <w:rsid w:val="00AB1050"/>
    <w:rsid w:val="00AB5750"/>
    <w:rsid w:val="00AB7BB3"/>
    <w:rsid w:val="00AC2079"/>
    <w:rsid w:val="00AD18E6"/>
    <w:rsid w:val="00AE0D6B"/>
    <w:rsid w:val="00AE7AFE"/>
    <w:rsid w:val="00AE7E7D"/>
    <w:rsid w:val="00AF2C12"/>
    <w:rsid w:val="00AF43A3"/>
    <w:rsid w:val="00AF6535"/>
    <w:rsid w:val="00B01F89"/>
    <w:rsid w:val="00B03375"/>
    <w:rsid w:val="00B037F3"/>
    <w:rsid w:val="00B17536"/>
    <w:rsid w:val="00B20741"/>
    <w:rsid w:val="00B225E5"/>
    <w:rsid w:val="00B24BBB"/>
    <w:rsid w:val="00B32D56"/>
    <w:rsid w:val="00B3655C"/>
    <w:rsid w:val="00B402E3"/>
    <w:rsid w:val="00B43140"/>
    <w:rsid w:val="00B4447A"/>
    <w:rsid w:val="00B51560"/>
    <w:rsid w:val="00B5340B"/>
    <w:rsid w:val="00B70063"/>
    <w:rsid w:val="00B70464"/>
    <w:rsid w:val="00B70699"/>
    <w:rsid w:val="00B7292B"/>
    <w:rsid w:val="00B749A5"/>
    <w:rsid w:val="00B74BAE"/>
    <w:rsid w:val="00B76C95"/>
    <w:rsid w:val="00B84E25"/>
    <w:rsid w:val="00B8585D"/>
    <w:rsid w:val="00B92DB2"/>
    <w:rsid w:val="00B93239"/>
    <w:rsid w:val="00B96AD0"/>
    <w:rsid w:val="00B96F13"/>
    <w:rsid w:val="00BA0D08"/>
    <w:rsid w:val="00BA1ABF"/>
    <w:rsid w:val="00BA2E58"/>
    <w:rsid w:val="00BA3EA6"/>
    <w:rsid w:val="00BA5913"/>
    <w:rsid w:val="00BB10E7"/>
    <w:rsid w:val="00BB5A7C"/>
    <w:rsid w:val="00BB7479"/>
    <w:rsid w:val="00BC0E90"/>
    <w:rsid w:val="00BC0EDD"/>
    <w:rsid w:val="00BC6657"/>
    <w:rsid w:val="00BD1701"/>
    <w:rsid w:val="00BD2258"/>
    <w:rsid w:val="00BD31A1"/>
    <w:rsid w:val="00BD3FAC"/>
    <w:rsid w:val="00BD5333"/>
    <w:rsid w:val="00BD7A40"/>
    <w:rsid w:val="00BE23AF"/>
    <w:rsid w:val="00BE44FE"/>
    <w:rsid w:val="00BE5B0E"/>
    <w:rsid w:val="00BE5E2A"/>
    <w:rsid w:val="00BE6702"/>
    <w:rsid w:val="00BE7F90"/>
    <w:rsid w:val="00BF38A8"/>
    <w:rsid w:val="00BF60E8"/>
    <w:rsid w:val="00C01D62"/>
    <w:rsid w:val="00C045B8"/>
    <w:rsid w:val="00C07652"/>
    <w:rsid w:val="00C07801"/>
    <w:rsid w:val="00C10389"/>
    <w:rsid w:val="00C11901"/>
    <w:rsid w:val="00C22F91"/>
    <w:rsid w:val="00C23AB0"/>
    <w:rsid w:val="00C24554"/>
    <w:rsid w:val="00C251BF"/>
    <w:rsid w:val="00C35963"/>
    <w:rsid w:val="00C40F29"/>
    <w:rsid w:val="00C43611"/>
    <w:rsid w:val="00C45897"/>
    <w:rsid w:val="00C509C5"/>
    <w:rsid w:val="00C53E0B"/>
    <w:rsid w:val="00C5596C"/>
    <w:rsid w:val="00C55F62"/>
    <w:rsid w:val="00C62828"/>
    <w:rsid w:val="00C63194"/>
    <w:rsid w:val="00C66788"/>
    <w:rsid w:val="00C71F54"/>
    <w:rsid w:val="00C725D9"/>
    <w:rsid w:val="00C762F0"/>
    <w:rsid w:val="00C80F45"/>
    <w:rsid w:val="00C86438"/>
    <w:rsid w:val="00C86757"/>
    <w:rsid w:val="00C8721A"/>
    <w:rsid w:val="00C9038E"/>
    <w:rsid w:val="00C9039B"/>
    <w:rsid w:val="00C91AB6"/>
    <w:rsid w:val="00C925ED"/>
    <w:rsid w:val="00C93E09"/>
    <w:rsid w:val="00C96A9D"/>
    <w:rsid w:val="00CA1B56"/>
    <w:rsid w:val="00CA263B"/>
    <w:rsid w:val="00CA7887"/>
    <w:rsid w:val="00CB057E"/>
    <w:rsid w:val="00CB2F08"/>
    <w:rsid w:val="00CB50F6"/>
    <w:rsid w:val="00CB674A"/>
    <w:rsid w:val="00CB682F"/>
    <w:rsid w:val="00CB76C4"/>
    <w:rsid w:val="00CB7D4C"/>
    <w:rsid w:val="00CC4406"/>
    <w:rsid w:val="00CC7AD0"/>
    <w:rsid w:val="00CD0894"/>
    <w:rsid w:val="00CD4789"/>
    <w:rsid w:val="00CD4831"/>
    <w:rsid w:val="00CD7B68"/>
    <w:rsid w:val="00CE21AB"/>
    <w:rsid w:val="00CE2D82"/>
    <w:rsid w:val="00CE3D7C"/>
    <w:rsid w:val="00CE5DED"/>
    <w:rsid w:val="00CE6338"/>
    <w:rsid w:val="00CE6552"/>
    <w:rsid w:val="00CE7E09"/>
    <w:rsid w:val="00CF07B5"/>
    <w:rsid w:val="00CF2259"/>
    <w:rsid w:val="00CF3E75"/>
    <w:rsid w:val="00CF7BBE"/>
    <w:rsid w:val="00D05F58"/>
    <w:rsid w:val="00D079C8"/>
    <w:rsid w:val="00D129B1"/>
    <w:rsid w:val="00D15310"/>
    <w:rsid w:val="00D1567C"/>
    <w:rsid w:val="00D201B3"/>
    <w:rsid w:val="00D22199"/>
    <w:rsid w:val="00D2363D"/>
    <w:rsid w:val="00D23C50"/>
    <w:rsid w:val="00D278AF"/>
    <w:rsid w:val="00D30783"/>
    <w:rsid w:val="00D335AA"/>
    <w:rsid w:val="00D34463"/>
    <w:rsid w:val="00D3584E"/>
    <w:rsid w:val="00D42234"/>
    <w:rsid w:val="00D43F28"/>
    <w:rsid w:val="00D52560"/>
    <w:rsid w:val="00D52802"/>
    <w:rsid w:val="00D535D1"/>
    <w:rsid w:val="00D5363C"/>
    <w:rsid w:val="00D5366D"/>
    <w:rsid w:val="00D54987"/>
    <w:rsid w:val="00D55EF0"/>
    <w:rsid w:val="00D56923"/>
    <w:rsid w:val="00D57F41"/>
    <w:rsid w:val="00D6026C"/>
    <w:rsid w:val="00D6086F"/>
    <w:rsid w:val="00D648D7"/>
    <w:rsid w:val="00D65045"/>
    <w:rsid w:val="00D73492"/>
    <w:rsid w:val="00D81DDB"/>
    <w:rsid w:val="00D836F9"/>
    <w:rsid w:val="00D847BD"/>
    <w:rsid w:val="00D90AA8"/>
    <w:rsid w:val="00D90B59"/>
    <w:rsid w:val="00D91863"/>
    <w:rsid w:val="00D96F51"/>
    <w:rsid w:val="00DA294A"/>
    <w:rsid w:val="00DA5D4D"/>
    <w:rsid w:val="00DA5F69"/>
    <w:rsid w:val="00DA6E41"/>
    <w:rsid w:val="00DB1F4D"/>
    <w:rsid w:val="00DB2595"/>
    <w:rsid w:val="00DB4D80"/>
    <w:rsid w:val="00DC187E"/>
    <w:rsid w:val="00DC319A"/>
    <w:rsid w:val="00DC3223"/>
    <w:rsid w:val="00DD386A"/>
    <w:rsid w:val="00DD7310"/>
    <w:rsid w:val="00DE02F8"/>
    <w:rsid w:val="00DE17BE"/>
    <w:rsid w:val="00DE2537"/>
    <w:rsid w:val="00DE2D42"/>
    <w:rsid w:val="00DE30B4"/>
    <w:rsid w:val="00DE4370"/>
    <w:rsid w:val="00DF104A"/>
    <w:rsid w:val="00DF3106"/>
    <w:rsid w:val="00DF5166"/>
    <w:rsid w:val="00E003C3"/>
    <w:rsid w:val="00E017C2"/>
    <w:rsid w:val="00E03800"/>
    <w:rsid w:val="00E13177"/>
    <w:rsid w:val="00E143D3"/>
    <w:rsid w:val="00E14EE2"/>
    <w:rsid w:val="00E1687A"/>
    <w:rsid w:val="00E21211"/>
    <w:rsid w:val="00E22C81"/>
    <w:rsid w:val="00E25503"/>
    <w:rsid w:val="00E27B8D"/>
    <w:rsid w:val="00E27BDB"/>
    <w:rsid w:val="00E32319"/>
    <w:rsid w:val="00E328A6"/>
    <w:rsid w:val="00E40932"/>
    <w:rsid w:val="00E40B18"/>
    <w:rsid w:val="00E45094"/>
    <w:rsid w:val="00E510C0"/>
    <w:rsid w:val="00E60CDB"/>
    <w:rsid w:val="00E65160"/>
    <w:rsid w:val="00E67855"/>
    <w:rsid w:val="00E70752"/>
    <w:rsid w:val="00E747B8"/>
    <w:rsid w:val="00E86C00"/>
    <w:rsid w:val="00E93025"/>
    <w:rsid w:val="00E9519B"/>
    <w:rsid w:val="00E96461"/>
    <w:rsid w:val="00EA2431"/>
    <w:rsid w:val="00EA29F4"/>
    <w:rsid w:val="00EB198D"/>
    <w:rsid w:val="00EC1BC1"/>
    <w:rsid w:val="00EC1DA7"/>
    <w:rsid w:val="00EC274A"/>
    <w:rsid w:val="00EC3ACA"/>
    <w:rsid w:val="00ED0DB4"/>
    <w:rsid w:val="00ED7DFD"/>
    <w:rsid w:val="00EE3D09"/>
    <w:rsid w:val="00EE3F97"/>
    <w:rsid w:val="00EF4739"/>
    <w:rsid w:val="00EF5812"/>
    <w:rsid w:val="00F10CB2"/>
    <w:rsid w:val="00F1489A"/>
    <w:rsid w:val="00F220A1"/>
    <w:rsid w:val="00F23D9A"/>
    <w:rsid w:val="00F24EA1"/>
    <w:rsid w:val="00F30695"/>
    <w:rsid w:val="00F31A4F"/>
    <w:rsid w:val="00F4171A"/>
    <w:rsid w:val="00F43696"/>
    <w:rsid w:val="00F44024"/>
    <w:rsid w:val="00F46922"/>
    <w:rsid w:val="00F52A42"/>
    <w:rsid w:val="00F559C8"/>
    <w:rsid w:val="00F612B4"/>
    <w:rsid w:val="00F6386F"/>
    <w:rsid w:val="00F71150"/>
    <w:rsid w:val="00F72AEE"/>
    <w:rsid w:val="00F80CF7"/>
    <w:rsid w:val="00F84ABE"/>
    <w:rsid w:val="00FA1F03"/>
    <w:rsid w:val="00FB23BA"/>
    <w:rsid w:val="00FB4B1E"/>
    <w:rsid w:val="00FC56AC"/>
    <w:rsid w:val="00FC5CE0"/>
    <w:rsid w:val="00FC6E46"/>
    <w:rsid w:val="00FD486E"/>
    <w:rsid w:val="00FD71A3"/>
    <w:rsid w:val="00FE1ACE"/>
    <w:rsid w:val="00FE1F4D"/>
    <w:rsid w:val="00FE4FDD"/>
    <w:rsid w:val="00FE500C"/>
    <w:rsid w:val="00FE5C17"/>
    <w:rsid w:val="00FF080C"/>
    <w:rsid w:val="00FF3302"/>
    <w:rsid w:val="00FF5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C12"/>
  </w:style>
  <w:style w:type="paragraph" w:styleId="10">
    <w:name w:val="heading 1"/>
    <w:basedOn w:val="a"/>
    <w:next w:val="a"/>
    <w:link w:val="11"/>
    <w:qFormat/>
    <w:rsid w:val="00580C12"/>
    <w:pPr>
      <w:keepNext/>
      <w:spacing w:after="0" w:line="240" w:lineRule="auto"/>
      <w:jc w:val="center"/>
      <w:outlineLvl w:val="0"/>
    </w:pPr>
    <w:rPr>
      <w:rFonts w:ascii="Times New Roman" w:eastAsia="Times New Roman" w:hAnsi="Times New Roman" w:cs="Times New Roman"/>
      <w:b/>
      <w:bCs/>
      <w:kern w:val="32"/>
      <w:sz w:val="26"/>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80C12"/>
    <w:rPr>
      <w:rFonts w:ascii="Times New Roman" w:eastAsia="Times New Roman" w:hAnsi="Times New Roman" w:cs="Times New Roman"/>
      <w:b/>
      <w:bCs/>
      <w:kern w:val="32"/>
      <w:sz w:val="26"/>
      <w:szCs w:val="32"/>
      <w:lang w:eastAsia="ru-RU"/>
    </w:rPr>
  </w:style>
  <w:style w:type="paragraph" w:styleId="a3">
    <w:name w:val="List Paragraph"/>
    <w:basedOn w:val="a"/>
    <w:link w:val="a4"/>
    <w:uiPriority w:val="34"/>
    <w:qFormat/>
    <w:rsid w:val="00580C12"/>
    <w:pPr>
      <w:ind w:left="720"/>
      <w:contextualSpacing/>
    </w:pPr>
  </w:style>
  <w:style w:type="paragraph" w:styleId="a5">
    <w:name w:val="Balloon Text"/>
    <w:basedOn w:val="a"/>
    <w:link w:val="a6"/>
    <w:uiPriority w:val="99"/>
    <w:semiHidden/>
    <w:unhideWhenUsed/>
    <w:rsid w:val="00580C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0C12"/>
    <w:rPr>
      <w:rFonts w:ascii="Tahoma" w:hAnsi="Tahoma" w:cs="Tahoma"/>
      <w:sz w:val="16"/>
      <w:szCs w:val="16"/>
    </w:rPr>
  </w:style>
  <w:style w:type="paragraph" w:styleId="a7">
    <w:name w:val="header"/>
    <w:basedOn w:val="a"/>
    <w:link w:val="a8"/>
    <w:uiPriority w:val="99"/>
    <w:unhideWhenUsed/>
    <w:rsid w:val="00BD3F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3FAC"/>
  </w:style>
  <w:style w:type="paragraph" w:styleId="a9">
    <w:name w:val="footer"/>
    <w:basedOn w:val="a"/>
    <w:link w:val="aa"/>
    <w:uiPriority w:val="99"/>
    <w:semiHidden/>
    <w:unhideWhenUsed/>
    <w:rsid w:val="00BD3FA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D3FAC"/>
  </w:style>
  <w:style w:type="paragraph" w:customStyle="1" w:styleId="IASBNormalnpara">
    <w:name w:val="IASB Normal npara"/>
    <w:basedOn w:val="a"/>
    <w:rsid w:val="00A40CA7"/>
    <w:pPr>
      <w:spacing w:before="100" w:after="0" w:line="240" w:lineRule="auto"/>
      <w:ind w:left="782" w:hanging="782"/>
      <w:jc w:val="both"/>
    </w:pPr>
    <w:rPr>
      <w:rFonts w:ascii="Times New Roman" w:eastAsia="Times New Roman" w:hAnsi="Times New Roman" w:cs="Times New Roman"/>
      <w:sz w:val="19"/>
      <w:szCs w:val="20"/>
      <w:lang w:val="en-US"/>
    </w:rPr>
  </w:style>
  <w:style w:type="paragraph" w:customStyle="1" w:styleId="IASBNormalnparaL1">
    <w:name w:val="IASB Normal nparaL1"/>
    <w:basedOn w:val="IASBNormalnpara"/>
    <w:rsid w:val="00A40CA7"/>
    <w:pPr>
      <w:ind w:left="1564"/>
    </w:pPr>
  </w:style>
  <w:style w:type="character" w:customStyle="1" w:styleId="a4">
    <w:name w:val="Абзац списка Знак"/>
    <w:link w:val="a3"/>
    <w:uiPriority w:val="34"/>
    <w:locked/>
    <w:rsid w:val="00A47884"/>
  </w:style>
  <w:style w:type="paragraph" w:styleId="ab">
    <w:name w:val="Normal (Web)"/>
    <w:basedOn w:val="a"/>
    <w:uiPriority w:val="99"/>
    <w:semiHidden/>
    <w:unhideWhenUsed/>
    <w:rsid w:val="00737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737005"/>
    <w:rPr>
      <w:b/>
      <w:bCs/>
    </w:rPr>
  </w:style>
  <w:style w:type="numbering" w:customStyle="1" w:styleId="1">
    <w:name w:val="Стиль1"/>
    <w:uiPriority w:val="99"/>
    <w:rsid w:val="007F042B"/>
    <w:pPr>
      <w:numPr>
        <w:numId w:val="28"/>
      </w:numPr>
    </w:pPr>
  </w:style>
  <w:style w:type="numbering" w:customStyle="1" w:styleId="2">
    <w:name w:val="Стиль2"/>
    <w:uiPriority w:val="99"/>
    <w:rsid w:val="007F042B"/>
    <w:pPr>
      <w:numPr>
        <w:numId w:val="29"/>
      </w:numPr>
    </w:pPr>
  </w:style>
  <w:style w:type="numbering" w:customStyle="1" w:styleId="3">
    <w:name w:val="Стиль3"/>
    <w:uiPriority w:val="99"/>
    <w:rsid w:val="007F042B"/>
    <w:pPr>
      <w:numPr>
        <w:numId w:val="31"/>
      </w:numPr>
    </w:pPr>
  </w:style>
  <w:style w:type="paragraph" w:styleId="ad">
    <w:name w:val="No Spacing"/>
    <w:link w:val="ae"/>
    <w:uiPriority w:val="1"/>
    <w:qFormat/>
    <w:rsid w:val="007B2420"/>
    <w:pPr>
      <w:spacing w:after="0" w:line="240" w:lineRule="auto"/>
    </w:pPr>
    <w:rPr>
      <w:rFonts w:eastAsiaTheme="minorEastAsia"/>
    </w:rPr>
  </w:style>
  <w:style w:type="character" w:customStyle="1" w:styleId="ae">
    <w:name w:val="Без интервала Знак"/>
    <w:basedOn w:val="a0"/>
    <w:link w:val="ad"/>
    <w:uiPriority w:val="1"/>
    <w:rsid w:val="007B2420"/>
    <w:rPr>
      <w:rFonts w:eastAsiaTheme="minorEastAsia"/>
    </w:rPr>
  </w:style>
  <w:style w:type="character" w:styleId="af">
    <w:name w:val="Hyperlink"/>
    <w:basedOn w:val="a0"/>
    <w:uiPriority w:val="99"/>
    <w:unhideWhenUsed/>
    <w:rsid w:val="00671F4E"/>
    <w:rPr>
      <w:color w:val="0000FF" w:themeColor="hyperlink"/>
      <w:u w:val="single"/>
    </w:rPr>
  </w:style>
  <w:style w:type="character" w:customStyle="1" w:styleId="UnresolvedMention">
    <w:name w:val="Unresolved Mention"/>
    <w:basedOn w:val="a0"/>
    <w:uiPriority w:val="99"/>
    <w:semiHidden/>
    <w:unhideWhenUsed/>
    <w:rsid w:val="00671F4E"/>
    <w:rPr>
      <w:color w:val="605E5C"/>
      <w:shd w:val="clear" w:color="auto" w:fill="E1DFDD"/>
    </w:rPr>
  </w:style>
  <w:style w:type="character" w:styleId="af0">
    <w:name w:val="FollowedHyperlink"/>
    <w:basedOn w:val="a0"/>
    <w:uiPriority w:val="99"/>
    <w:semiHidden/>
    <w:unhideWhenUsed/>
    <w:rsid w:val="00671F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C12"/>
  </w:style>
  <w:style w:type="paragraph" w:styleId="10">
    <w:name w:val="heading 1"/>
    <w:basedOn w:val="a"/>
    <w:next w:val="a"/>
    <w:link w:val="11"/>
    <w:qFormat/>
    <w:rsid w:val="00580C12"/>
    <w:pPr>
      <w:keepNext/>
      <w:spacing w:after="0" w:line="240" w:lineRule="auto"/>
      <w:jc w:val="center"/>
      <w:outlineLvl w:val="0"/>
    </w:pPr>
    <w:rPr>
      <w:rFonts w:ascii="Times New Roman" w:eastAsia="Times New Roman" w:hAnsi="Times New Roman" w:cs="Times New Roman"/>
      <w:b/>
      <w:bCs/>
      <w:kern w:val="32"/>
      <w:sz w:val="26"/>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80C12"/>
    <w:rPr>
      <w:rFonts w:ascii="Times New Roman" w:eastAsia="Times New Roman" w:hAnsi="Times New Roman" w:cs="Times New Roman"/>
      <w:b/>
      <w:bCs/>
      <w:kern w:val="32"/>
      <w:sz w:val="26"/>
      <w:szCs w:val="32"/>
      <w:lang w:eastAsia="ru-RU"/>
    </w:rPr>
  </w:style>
  <w:style w:type="paragraph" w:styleId="a3">
    <w:name w:val="List Paragraph"/>
    <w:basedOn w:val="a"/>
    <w:link w:val="a4"/>
    <w:uiPriority w:val="34"/>
    <w:qFormat/>
    <w:rsid w:val="00580C12"/>
    <w:pPr>
      <w:ind w:left="720"/>
      <w:contextualSpacing/>
    </w:pPr>
  </w:style>
  <w:style w:type="paragraph" w:styleId="a5">
    <w:name w:val="Balloon Text"/>
    <w:basedOn w:val="a"/>
    <w:link w:val="a6"/>
    <w:uiPriority w:val="99"/>
    <w:semiHidden/>
    <w:unhideWhenUsed/>
    <w:rsid w:val="00580C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0C12"/>
    <w:rPr>
      <w:rFonts w:ascii="Tahoma" w:hAnsi="Tahoma" w:cs="Tahoma"/>
      <w:sz w:val="16"/>
      <w:szCs w:val="16"/>
    </w:rPr>
  </w:style>
  <w:style w:type="paragraph" w:styleId="a7">
    <w:name w:val="header"/>
    <w:basedOn w:val="a"/>
    <w:link w:val="a8"/>
    <w:uiPriority w:val="99"/>
    <w:unhideWhenUsed/>
    <w:rsid w:val="00BD3F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3FAC"/>
  </w:style>
  <w:style w:type="paragraph" w:styleId="a9">
    <w:name w:val="footer"/>
    <w:basedOn w:val="a"/>
    <w:link w:val="aa"/>
    <w:uiPriority w:val="99"/>
    <w:semiHidden/>
    <w:unhideWhenUsed/>
    <w:rsid w:val="00BD3FA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D3FAC"/>
  </w:style>
  <w:style w:type="paragraph" w:customStyle="1" w:styleId="IASBNormalnpara">
    <w:name w:val="IASB Normal npara"/>
    <w:basedOn w:val="a"/>
    <w:rsid w:val="00A40CA7"/>
    <w:pPr>
      <w:spacing w:before="100" w:after="0" w:line="240" w:lineRule="auto"/>
      <w:ind w:left="782" w:hanging="782"/>
      <w:jc w:val="both"/>
    </w:pPr>
    <w:rPr>
      <w:rFonts w:ascii="Times New Roman" w:eastAsia="Times New Roman" w:hAnsi="Times New Roman" w:cs="Times New Roman"/>
      <w:sz w:val="19"/>
      <w:szCs w:val="20"/>
      <w:lang w:val="en-US"/>
    </w:rPr>
  </w:style>
  <w:style w:type="paragraph" w:customStyle="1" w:styleId="IASBNormalnparaL1">
    <w:name w:val="IASB Normal nparaL1"/>
    <w:basedOn w:val="IASBNormalnpara"/>
    <w:rsid w:val="00A40CA7"/>
    <w:pPr>
      <w:ind w:left="1564"/>
    </w:pPr>
  </w:style>
  <w:style w:type="character" w:customStyle="1" w:styleId="a4">
    <w:name w:val="Абзац списка Знак"/>
    <w:link w:val="a3"/>
    <w:uiPriority w:val="34"/>
    <w:locked/>
    <w:rsid w:val="00A47884"/>
  </w:style>
  <w:style w:type="paragraph" w:styleId="ab">
    <w:name w:val="Normal (Web)"/>
    <w:basedOn w:val="a"/>
    <w:uiPriority w:val="99"/>
    <w:semiHidden/>
    <w:unhideWhenUsed/>
    <w:rsid w:val="00737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737005"/>
    <w:rPr>
      <w:b/>
      <w:bCs/>
    </w:rPr>
  </w:style>
  <w:style w:type="numbering" w:customStyle="1" w:styleId="1">
    <w:name w:val="Стиль1"/>
    <w:uiPriority w:val="99"/>
    <w:rsid w:val="007F042B"/>
    <w:pPr>
      <w:numPr>
        <w:numId w:val="28"/>
      </w:numPr>
    </w:pPr>
  </w:style>
  <w:style w:type="numbering" w:customStyle="1" w:styleId="2">
    <w:name w:val="Стиль2"/>
    <w:uiPriority w:val="99"/>
    <w:rsid w:val="007F042B"/>
    <w:pPr>
      <w:numPr>
        <w:numId w:val="29"/>
      </w:numPr>
    </w:pPr>
  </w:style>
  <w:style w:type="numbering" w:customStyle="1" w:styleId="3">
    <w:name w:val="Стиль3"/>
    <w:uiPriority w:val="99"/>
    <w:rsid w:val="007F042B"/>
    <w:pPr>
      <w:numPr>
        <w:numId w:val="31"/>
      </w:numPr>
    </w:pPr>
  </w:style>
  <w:style w:type="paragraph" w:styleId="ad">
    <w:name w:val="No Spacing"/>
    <w:link w:val="ae"/>
    <w:uiPriority w:val="1"/>
    <w:qFormat/>
    <w:rsid w:val="007B2420"/>
    <w:pPr>
      <w:spacing w:after="0" w:line="240" w:lineRule="auto"/>
    </w:pPr>
    <w:rPr>
      <w:rFonts w:eastAsiaTheme="minorEastAsia"/>
    </w:rPr>
  </w:style>
  <w:style w:type="character" w:customStyle="1" w:styleId="ae">
    <w:name w:val="Без интервала Знак"/>
    <w:basedOn w:val="a0"/>
    <w:link w:val="ad"/>
    <w:uiPriority w:val="1"/>
    <w:rsid w:val="007B2420"/>
    <w:rPr>
      <w:rFonts w:eastAsiaTheme="minorEastAsia"/>
    </w:rPr>
  </w:style>
  <w:style w:type="character" w:styleId="af">
    <w:name w:val="Hyperlink"/>
    <w:basedOn w:val="a0"/>
    <w:uiPriority w:val="99"/>
    <w:unhideWhenUsed/>
    <w:rsid w:val="00671F4E"/>
    <w:rPr>
      <w:color w:val="0000FF" w:themeColor="hyperlink"/>
      <w:u w:val="single"/>
    </w:rPr>
  </w:style>
  <w:style w:type="character" w:customStyle="1" w:styleId="UnresolvedMention">
    <w:name w:val="Unresolved Mention"/>
    <w:basedOn w:val="a0"/>
    <w:uiPriority w:val="99"/>
    <w:semiHidden/>
    <w:unhideWhenUsed/>
    <w:rsid w:val="00671F4E"/>
    <w:rPr>
      <w:color w:val="605E5C"/>
      <w:shd w:val="clear" w:color="auto" w:fill="E1DFDD"/>
    </w:rPr>
  </w:style>
  <w:style w:type="character" w:styleId="af0">
    <w:name w:val="FollowedHyperlink"/>
    <w:basedOn w:val="a0"/>
    <w:uiPriority w:val="99"/>
    <w:semiHidden/>
    <w:unhideWhenUsed/>
    <w:rsid w:val="00671F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4600">
      <w:bodyDiv w:val="1"/>
      <w:marLeft w:val="0"/>
      <w:marRight w:val="0"/>
      <w:marTop w:val="0"/>
      <w:marBottom w:val="0"/>
      <w:divBdr>
        <w:top w:val="none" w:sz="0" w:space="0" w:color="auto"/>
        <w:left w:val="none" w:sz="0" w:space="0" w:color="auto"/>
        <w:bottom w:val="none" w:sz="0" w:space="0" w:color="auto"/>
        <w:right w:val="none" w:sz="0" w:space="0" w:color="auto"/>
      </w:divBdr>
      <w:divsChild>
        <w:div w:id="1577664383">
          <w:marLeft w:val="0"/>
          <w:marRight w:val="0"/>
          <w:marTop w:val="0"/>
          <w:marBottom w:val="0"/>
          <w:divBdr>
            <w:top w:val="none" w:sz="0" w:space="0" w:color="auto"/>
            <w:left w:val="none" w:sz="0" w:space="0" w:color="auto"/>
            <w:bottom w:val="none" w:sz="0" w:space="0" w:color="auto"/>
            <w:right w:val="none" w:sz="0" w:space="0" w:color="auto"/>
          </w:divBdr>
          <w:divsChild>
            <w:div w:id="1082263311">
              <w:marLeft w:val="0"/>
              <w:marRight w:val="0"/>
              <w:marTop w:val="0"/>
              <w:marBottom w:val="0"/>
              <w:divBdr>
                <w:top w:val="none" w:sz="0" w:space="0" w:color="auto"/>
                <w:left w:val="none" w:sz="0" w:space="0" w:color="auto"/>
                <w:bottom w:val="none" w:sz="0" w:space="0" w:color="auto"/>
                <w:right w:val="none" w:sz="0" w:space="0" w:color="auto"/>
              </w:divBdr>
              <w:divsChild>
                <w:div w:id="1577979433">
                  <w:marLeft w:val="0"/>
                  <w:marRight w:val="0"/>
                  <w:marTop w:val="0"/>
                  <w:marBottom w:val="0"/>
                  <w:divBdr>
                    <w:top w:val="none" w:sz="0" w:space="0" w:color="auto"/>
                    <w:left w:val="none" w:sz="0" w:space="0" w:color="auto"/>
                    <w:bottom w:val="none" w:sz="0" w:space="0" w:color="auto"/>
                    <w:right w:val="none" w:sz="0" w:space="0" w:color="auto"/>
                  </w:divBdr>
                  <w:divsChild>
                    <w:div w:id="1126049850">
                      <w:marLeft w:val="0"/>
                      <w:marRight w:val="0"/>
                      <w:marTop w:val="0"/>
                      <w:marBottom w:val="0"/>
                      <w:divBdr>
                        <w:top w:val="none" w:sz="0" w:space="0" w:color="auto"/>
                        <w:left w:val="none" w:sz="0" w:space="0" w:color="auto"/>
                        <w:bottom w:val="none" w:sz="0" w:space="0" w:color="auto"/>
                        <w:right w:val="none" w:sz="0" w:space="0" w:color="auto"/>
                      </w:divBdr>
                      <w:divsChild>
                        <w:div w:id="34893313">
                          <w:marLeft w:val="0"/>
                          <w:marRight w:val="0"/>
                          <w:marTop w:val="0"/>
                          <w:marBottom w:val="0"/>
                          <w:divBdr>
                            <w:top w:val="none" w:sz="0" w:space="0" w:color="auto"/>
                            <w:left w:val="none" w:sz="0" w:space="0" w:color="auto"/>
                            <w:bottom w:val="none" w:sz="0" w:space="0" w:color="auto"/>
                            <w:right w:val="none" w:sz="0" w:space="0" w:color="auto"/>
                          </w:divBdr>
                          <w:divsChild>
                            <w:div w:id="511843700">
                              <w:marLeft w:val="0"/>
                              <w:marRight w:val="0"/>
                              <w:marTop w:val="0"/>
                              <w:marBottom w:val="0"/>
                              <w:divBdr>
                                <w:top w:val="none" w:sz="0" w:space="0" w:color="auto"/>
                                <w:left w:val="none" w:sz="0" w:space="0" w:color="auto"/>
                                <w:bottom w:val="none" w:sz="0" w:space="0" w:color="auto"/>
                                <w:right w:val="none" w:sz="0" w:space="0" w:color="auto"/>
                              </w:divBdr>
                              <w:divsChild>
                                <w:div w:id="439489965">
                                  <w:marLeft w:val="0"/>
                                  <w:marRight w:val="0"/>
                                  <w:marTop w:val="0"/>
                                  <w:marBottom w:val="0"/>
                                  <w:divBdr>
                                    <w:top w:val="none" w:sz="0" w:space="0" w:color="auto"/>
                                    <w:left w:val="none" w:sz="0" w:space="0" w:color="auto"/>
                                    <w:bottom w:val="none" w:sz="0" w:space="0" w:color="auto"/>
                                    <w:right w:val="none" w:sz="0" w:space="0" w:color="auto"/>
                                  </w:divBdr>
                                  <w:divsChild>
                                    <w:div w:id="930313778">
                                      <w:marLeft w:val="0"/>
                                      <w:marRight w:val="0"/>
                                      <w:marTop w:val="0"/>
                                      <w:marBottom w:val="0"/>
                                      <w:divBdr>
                                        <w:top w:val="none" w:sz="0" w:space="0" w:color="auto"/>
                                        <w:left w:val="none" w:sz="0" w:space="0" w:color="auto"/>
                                        <w:bottom w:val="none" w:sz="0" w:space="0" w:color="auto"/>
                                        <w:right w:val="none" w:sz="0" w:space="0" w:color="auto"/>
                                      </w:divBdr>
                                      <w:divsChild>
                                        <w:div w:id="86325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3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8941E-A46E-4CCB-B541-EA5A9DC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5008</Words>
  <Characters>28551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KOMP</Company>
  <LinksUpToDate>false</LinksUpToDate>
  <CharactersWithSpaces>33493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Михеева</dc:creator>
  <cp:lastModifiedBy>1</cp:lastModifiedBy>
  <cp:revision>2</cp:revision>
  <cp:lastPrinted>2018-10-24T12:29:00Z</cp:lastPrinted>
  <dcterms:created xsi:type="dcterms:W3CDTF">2019-07-18T11:18:00Z</dcterms:created>
  <dcterms:modified xsi:type="dcterms:W3CDTF">2019-07-18T11:18:00Z</dcterms:modified>
</cp:coreProperties>
</file>