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82" w:rsidRDefault="00833182" w:rsidP="00833182">
      <w:pPr>
        <w:pStyle w:val="ConsPlusNormal"/>
        <w:widowControl/>
        <w:ind w:firstLine="0"/>
        <w:jc w:val="right"/>
        <w:outlineLvl w:val="0"/>
      </w:pPr>
      <w:r>
        <w:t>Приложение N 6</w:t>
      </w:r>
    </w:p>
    <w:p w:rsidR="00833182" w:rsidRDefault="00833182" w:rsidP="00833182">
      <w:pPr>
        <w:pStyle w:val="ConsPlusNormal"/>
        <w:widowControl/>
        <w:ind w:firstLine="0"/>
        <w:jc w:val="right"/>
      </w:pPr>
      <w:r>
        <w:t>к Приказу ФНС России</w:t>
      </w:r>
    </w:p>
    <w:p w:rsidR="00833182" w:rsidRDefault="00833182" w:rsidP="00833182">
      <w:pPr>
        <w:pStyle w:val="ConsPlusNormal"/>
        <w:widowControl/>
        <w:ind w:firstLine="0"/>
        <w:jc w:val="right"/>
      </w:pPr>
      <w:r>
        <w:t>от 24.11.2011 N ММВ-7-11/895</w:t>
      </w:r>
    </w:p>
    <w:p w:rsidR="00833182" w:rsidRDefault="00833182" w:rsidP="00833182">
      <w:pPr>
        <w:pStyle w:val="ConsPlusNormal"/>
        <w:widowControl/>
        <w:ind w:firstLine="540"/>
        <w:jc w:val="both"/>
      </w:pPr>
    </w:p>
    <w:p w:rsidR="00833182" w:rsidRDefault="00833182" w:rsidP="00833182">
      <w:pPr>
        <w:pStyle w:val="ConsPlusTitle"/>
        <w:widowControl/>
        <w:jc w:val="center"/>
      </w:pPr>
      <w:r>
        <w:t>ПОРЯДОК</w:t>
      </w:r>
    </w:p>
    <w:p w:rsidR="00833182" w:rsidRDefault="00833182" w:rsidP="00833182">
      <w:pPr>
        <w:pStyle w:val="ConsPlusTitle"/>
        <w:widowControl/>
        <w:jc w:val="center"/>
      </w:pPr>
      <w:r>
        <w:t>ЗАПОЛНЕНИЯ НАЛОГОВОГО РАСЧЕТА ПО АВАНСОВОМУ ПЛАТЕЖУ</w:t>
      </w:r>
    </w:p>
    <w:p w:rsidR="00833182" w:rsidRDefault="00833182" w:rsidP="00833182">
      <w:pPr>
        <w:pStyle w:val="ConsPlusTitle"/>
        <w:widowControl/>
        <w:jc w:val="center"/>
      </w:pPr>
      <w:r>
        <w:t>ПО НАЛОГУ НА ИМУЩЕСТВО ОРГАНИЗАЦИЙ</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outlineLvl w:val="1"/>
      </w:pPr>
      <w:r>
        <w:t>I. Общие положения</w:t>
      </w: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r>
        <w:t>1.1. Налоговый расчет по авансовому платежу по налогу на имущество организаций (далее - Расчет) заполняется лицами, признаваемыми налогоплательщиками налога на имущество организаций в соответствии с главой 30 "Налог на имущество организаций" Налогового кодекса Российской Федерации (далее - Кодекс).</w:t>
      </w:r>
    </w:p>
    <w:p w:rsidR="00833182" w:rsidRDefault="00833182" w:rsidP="00833182">
      <w:pPr>
        <w:pStyle w:val="ConsPlusNormal"/>
        <w:widowControl/>
        <w:ind w:firstLine="540"/>
        <w:jc w:val="both"/>
      </w:pPr>
      <w:r>
        <w:t>Расчет состоит из:</w:t>
      </w:r>
    </w:p>
    <w:p w:rsidR="00833182" w:rsidRDefault="00833182" w:rsidP="00833182">
      <w:pPr>
        <w:pStyle w:val="ConsPlusNormal"/>
        <w:widowControl/>
        <w:ind w:firstLine="540"/>
        <w:jc w:val="both"/>
      </w:pPr>
      <w:r>
        <w:t>Титульного листа;</w:t>
      </w:r>
    </w:p>
    <w:p w:rsidR="00833182" w:rsidRDefault="00833182" w:rsidP="00833182">
      <w:pPr>
        <w:pStyle w:val="ConsPlusNormal"/>
        <w:widowControl/>
        <w:ind w:firstLine="540"/>
        <w:jc w:val="both"/>
      </w:pPr>
      <w:r>
        <w:t>Раздела 1 "Сумма авансового платежа по налогу, подлежащая уплате в бюджет" (далее - Раздел 1);</w:t>
      </w:r>
    </w:p>
    <w:p w:rsidR="00833182" w:rsidRDefault="00833182" w:rsidP="00833182">
      <w:pPr>
        <w:pStyle w:val="ConsPlusNormal"/>
        <w:widowControl/>
        <w:ind w:firstLine="540"/>
        <w:jc w:val="both"/>
      </w:pPr>
      <w:r>
        <w:t>Раздела 2 "Исчисление суммы авансового платежа по налогу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833182" w:rsidRDefault="00833182" w:rsidP="00833182">
      <w:pPr>
        <w:pStyle w:val="ConsPlusNormal"/>
        <w:widowControl/>
        <w:ind w:firstLine="540"/>
        <w:jc w:val="both"/>
      </w:pPr>
      <w:r>
        <w:t>Раздела 3 "Исчисление суммы авансового платежа по налогу за отчетный период по объекту недвижимого имущества иностранной организации, не относящемуся к ее деятельности в Российской Федерации через постоянное представительство" (далее - Раздел 3);</w:t>
      </w:r>
    </w:p>
    <w:p w:rsidR="00833182" w:rsidRDefault="00833182" w:rsidP="00833182">
      <w:pPr>
        <w:pStyle w:val="ConsPlusNormal"/>
        <w:widowControl/>
        <w:ind w:firstLine="540"/>
        <w:jc w:val="both"/>
      </w:pPr>
      <w:r>
        <w:t>1.2. Расчет представляется налогоплательщиком налога на имущество организаций в налоговые органы:</w:t>
      </w:r>
    </w:p>
    <w:p w:rsidR="00833182" w:rsidRDefault="00833182" w:rsidP="00833182">
      <w:pPr>
        <w:pStyle w:val="ConsPlusNormal"/>
        <w:widowControl/>
        <w:ind w:firstLine="540"/>
        <w:jc w:val="both"/>
      </w:pPr>
      <w:r>
        <w:t>- по месту нахождения российской организации;</w:t>
      </w:r>
    </w:p>
    <w:p w:rsidR="00833182" w:rsidRDefault="00833182" w:rsidP="00833182">
      <w:pPr>
        <w:pStyle w:val="ConsPlusNormal"/>
        <w:widowControl/>
        <w:ind w:firstLine="540"/>
        <w:jc w:val="both"/>
      </w:pPr>
      <w:r>
        <w:t>- по месту постановки постоянного представительства иностранной организации на учет в налоговом органе;</w:t>
      </w:r>
    </w:p>
    <w:p w:rsidR="00833182" w:rsidRDefault="00833182" w:rsidP="00833182">
      <w:pPr>
        <w:pStyle w:val="ConsPlusNormal"/>
        <w:widowControl/>
        <w:ind w:firstLine="540"/>
        <w:jc w:val="both"/>
      </w:pPr>
      <w:r>
        <w:t>- по месту нахождения каждого обособленного подразделения российской организации, имеющего отдельный баланс;</w:t>
      </w:r>
    </w:p>
    <w:p w:rsidR="00833182" w:rsidRDefault="00833182" w:rsidP="00833182">
      <w:pPr>
        <w:pStyle w:val="ConsPlusNormal"/>
        <w:widowControl/>
        <w:ind w:firstLine="540"/>
        <w:jc w:val="both"/>
      </w:pPr>
      <w:r>
        <w:t>- по месту нахождения недвижимого имущества;</w:t>
      </w:r>
    </w:p>
    <w:p w:rsidR="00833182" w:rsidRDefault="00833182" w:rsidP="00833182">
      <w:pPr>
        <w:pStyle w:val="ConsPlusNormal"/>
        <w:widowControl/>
        <w:ind w:firstLine="540"/>
        <w:jc w:val="both"/>
      </w:pPr>
      <w:r>
        <w:t>- по месту нахождения имущества, входящего в состав Единой системы газоснабжения (далее - ЕСГС);</w:t>
      </w:r>
    </w:p>
    <w:p w:rsidR="00833182" w:rsidRDefault="00833182" w:rsidP="00833182">
      <w:pPr>
        <w:pStyle w:val="ConsPlusNormal"/>
        <w:widowControl/>
        <w:ind w:firstLine="540"/>
        <w:jc w:val="both"/>
      </w:pPr>
      <w:r>
        <w:t>- по месту постановки на учет крупнейшего налогоплательщика.</w:t>
      </w:r>
    </w:p>
    <w:p w:rsidR="00833182" w:rsidRDefault="00833182" w:rsidP="00833182">
      <w:pPr>
        <w:pStyle w:val="ConsPlusNormal"/>
        <w:widowControl/>
        <w:ind w:firstLine="540"/>
        <w:jc w:val="both"/>
      </w:pPr>
      <w:r>
        <w:t>1.3. Расчет представляется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 в следующем составе:</w:t>
      </w:r>
    </w:p>
    <w:p w:rsidR="00833182" w:rsidRDefault="00833182" w:rsidP="00833182">
      <w:pPr>
        <w:pStyle w:val="ConsPlusNormal"/>
        <w:widowControl/>
        <w:ind w:firstLine="540"/>
        <w:jc w:val="both"/>
      </w:pPr>
      <w:r>
        <w:t>Титульного листа;</w:t>
      </w:r>
    </w:p>
    <w:p w:rsidR="00833182" w:rsidRDefault="00833182" w:rsidP="00833182">
      <w:pPr>
        <w:pStyle w:val="ConsPlusNormal"/>
        <w:widowControl/>
        <w:ind w:firstLine="540"/>
        <w:jc w:val="both"/>
      </w:pPr>
      <w:r>
        <w:t>Раздела 1;</w:t>
      </w:r>
    </w:p>
    <w:p w:rsidR="00833182" w:rsidRDefault="00833182" w:rsidP="00833182">
      <w:pPr>
        <w:pStyle w:val="ConsPlusNormal"/>
        <w:widowControl/>
        <w:ind w:firstLine="540"/>
        <w:jc w:val="both"/>
      </w:pPr>
      <w:r>
        <w:t>Раздела 2.</w:t>
      </w:r>
    </w:p>
    <w:p w:rsidR="00833182" w:rsidRDefault="00833182" w:rsidP="00833182">
      <w:pPr>
        <w:pStyle w:val="ConsPlusNormal"/>
        <w:widowControl/>
        <w:ind w:firstLine="540"/>
        <w:jc w:val="both"/>
      </w:pPr>
      <w:r>
        <w:t>1.4. По месту нахождения недвижимого имущества, принадлежащего на праве собственности иностранной организации, не относящегося к ее деятельности через постоянное представительство, Расчет представляется в следующем составе:</w:t>
      </w:r>
    </w:p>
    <w:p w:rsidR="00833182" w:rsidRDefault="00833182" w:rsidP="00833182">
      <w:pPr>
        <w:pStyle w:val="ConsPlusNormal"/>
        <w:widowControl/>
        <w:ind w:firstLine="540"/>
        <w:jc w:val="both"/>
      </w:pPr>
      <w:r>
        <w:t>Титульного листа;</w:t>
      </w:r>
    </w:p>
    <w:p w:rsidR="00833182" w:rsidRDefault="00833182" w:rsidP="00833182">
      <w:pPr>
        <w:pStyle w:val="ConsPlusNormal"/>
        <w:widowControl/>
        <w:ind w:firstLine="540"/>
        <w:jc w:val="both"/>
      </w:pPr>
      <w:r>
        <w:t>Раздела 1;</w:t>
      </w:r>
    </w:p>
    <w:p w:rsidR="00833182" w:rsidRDefault="00833182" w:rsidP="00833182">
      <w:pPr>
        <w:pStyle w:val="ConsPlusNormal"/>
        <w:widowControl/>
        <w:ind w:firstLine="540"/>
        <w:jc w:val="both"/>
      </w:pPr>
      <w:r>
        <w:t>Раздела 3.</w:t>
      </w:r>
    </w:p>
    <w:p w:rsidR="00833182" w:rsidRDefault="00833182" w:rsidP="00833182">
      <w:pPr>
        <w:pStyle w:val="ConsPlusNormal"/>
        <w:widowControl/>
        <w:ind w:firstLine="540"/>
        <w:jc w:val="both"/>
      </w:pPr>
      <w:r>
        <w:t>1.5. Налогоплательщики, в соответствии со статьей 83 Кодекса отнесенные к категории крупнейших, представляют Расчеты, указанные в пункте 1.2 настоящего Порядка, в налоговый орган по месту учета в качестве крупнейших налогоплательщиков. В Расчетах, заполняемых с учетом пункта 1.6 настоящего Порядка, указываются реквизиты (код причины постановки на учет (далее - КПП), код налогового органа) по месту уплаты авансовых платежей в соответствии со статьями 383 - 385 Кодекса и место представления Расчетов - по месту учета крупнейшего налогоплательщика.</w:t>
      </w:r>
    </w:p>
    <w:p w:rsidR="00833182" w:rsidRDefault="00833182" w:rsidP="00833182">
      <w:pPr>
        <w:pStyle w:val="ConsPlusNormal"/>
        <w:widowControl/>
        <w:ind w:firstLine="540"/>
        <w:jc w:val="both"/>
      </w:pPr>
      <w:r>
        <w:t>1.6. Расчет заполняется в отношении сумм авансовых платежей по налогу, подлежащих уплате в бюджет по соответствующему коду (кодам) муниципального образования в соответствии с Общероссийским классификатором объектов административно-территориального деления (далее - код ОКАТО). При этом в Расчете, представляемом в налоговый орган, указываются суммы авансовых платежей по налогу, коды ОКАТО которых соответствуют территориям муниципальных образований, подведомственным данному налоговому органу.</w:t>
      </w:r>
    </w:p>
    <w:p w:rsidR="00833182" w:rsidRDefault="00833182" w:rsidP="00833182">
      <w:pPr>
        <w:pStyle w:val="ConsPlusNormal"/>
        <w:widowControl/>
        <w:ind w:firstLine="540"/>
        <w:jc w:val="both"/>
      </w:pPr>
      <w:r>
        <w:t xml:space="preserve">В случае, если законодательством субъекта Российской Федерации предусмотрено зачисление налога на имущество организаций в региональный бюджет без направления по </w:t>
      </w:r>
      <w:r>
        <w:lastRenderedPageBreak/>
        <w:t>нормативам суммы налога в бюджеты муниципальных образований, один Расчет может заполняться в отношении суммы авансового платежа по налогу, подлежащей уплате в бюджет субъекта Российской Федерации, по согласованию с налоговым органом по данному субъекту Российской Федерации. В этом случае при заполнении Расчета указывается код ОКАТО, соответствующий территории муниципального образования, подведомственной налоговому органу по месту представления Расчета.</w:t>
      </w:r>
    </w:p>
    <w:p w:rsidR="00833182" w:rsidRDefault="00833182" w:rsidP="00833182">
      <w:pPr>
        <w:pStyle w:val="ConsPlusNormal"/>
        <w:widowControl/>
        <w:ind w:firstLine="540"/>
        <w:jc w:val="both"/>
      </w:pPr>
      <w:r>
        <w:t>В случае, если законодательством субъекта Российской Федерации предусмотрено зачисление налоговых доходов от налога на имущество организаций полностью или частично в бюджеты муниципальных образований, один Расчет может заполняться в отношении суммы авансового платежа по налогу, подлежащей уплате в бюджет муниципального образования. В этом случае при заполнении Расчета указывается код ОКАТО, соответствующий территории муниципального образования, подведомственной налоговому органу по месту представления Расчета.</w:t>
      </w:r>
    </w:p>
    <w:p w:rsidR="00833182" w:rsidRDefault="00833182" w:rsidP="00833182">
      <w:pPr>
        <w:pStyle w:val="ConsPlusNormal"/>
        <w:widowControl/>
        <w:ind w:firstLine="540"/>
        <w:jc w:val="both"/>
      </w:pPr>
      <w:r>
        <w:t>В случае, если законодательством субъекта Российской Федерации предусмотрено зачисление налоговых доходов от налога на имущество организаций полностью или частично в бюджеты муниципальных образований, находящихся в ведении одного налогового органа, один Расчет может заполняться в отношении сумм авансовых платежей по налогу, исчисленных отдельно по каждому муниципальному образованию и соответствующему ему коду ОКАТО.</w:t>
      </w:r>
    </w:p>
    <w:p w:rsidR="00833182" w:rsidRDefault="00833182" w:rsidP="00833182">
      <w:pPr>
        <w:pStyle w:val="ConsPlusNormal"/>
        <w:widowControl/>
        <w:ind w:firstLine="540"/>
        <w:jc w:val="both"/>
      </w:pPr>
      <w:r>
        <w:t>При этом один Расчет в отношении имущества, подлежащего налогообложению в пределах одного муниципального района, может заполняться только в случае, если отсутствует решение представительного органа муниципального района о зачислении доходов от налога на имущество организаций в бюджеты поселений, входящих в состав муниципального района, по установленным нормативам отчислений от доходов от налога на имущество организаций, подлежащих зачислению в соответствии с законом субъекта Российской Федерации в бюджеты муниципальных районов.</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outlineLvl w:val="1"/>
      </w:pPr>
      <w:r>
        <w:t>II. Общие требования к порядку заполнения Расчета</w:t>
      </w: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r>
        <w:t>2.1. Расчет составляется за отчетный период - первый квартал, полугодие и девять месяцев календарного года в соответствии со статьей 379 Кодекса.</w:t>
      </w:r>
    </w:p>
    <w:p w:rsidR="00833182" w:rsidRDefault="00833182" w:rsidP="00833182">
      <w:pPr>
        <w:pStyle w:val="ConsPlusNormal"/>
        <w:widowControl/>
        <w:ind w:firstLine="540"/>
        <w:jc w:val="both"/>
      </w:pPr>
      <w:r>
        <w:t>2.2. Все значения стоимостных показателей Расчета указываются в полных рублях. Значения показателей менее 50 копеек отбрасываются, а 50 копеек и более округляются до полного рубля.</w:t>
      </w:r>
    </w:p>
    <w:p w:rsidR="00833182" w:rsidRDefault="00833182" w:rsidP="00833182">
      <w:pPr>
        <w:pStyle w:val="ConsPlusNormal"/>
        <w:widowControl/>
        <w:ind w:firstLine="540"/>
        <w:jc w:val="both"/>
      </w:pPr>
      <w:r>
        <w:t>2.3. Страницы Расчета имеют сквозную нумерацию начиная с Титульного листа (Листа 01). Порядковый номер страницы записывается в определенном для нумерации поле слева направо, начиная с первого (левого) знакоместа.</w:t>
      </w:r>
    </w:p>
    <w:p w:rsidR="00833182" w:rsidRDefault="00833182" w:rsidP="00833182">
      <w:pPr>
        <w:pStyle w:val="ConsPlusNormal"/>
        <w:widowControl/>
        <w:ind w:firstLine="540"/>
        <w:jc w:val="both"/>
      </w:pPr>
      <w:r>
        <w:t>Показатель номера страницы (поле "Стр."), имеющий три знакоместа, записывается следующим образом:</w:t>
      </w:r>
    </w:p>
    <w:p w:rsidR="00833182" w:rsidRDefault="00833182" w:rsidP="00833182">
      <w:pPr>
        <w:pStyle w:val="ConsPlusNormal"/>
        <w:widowControl/>
        <w:ind w:firstLine="540"/>
        <w:jc w:val="both"/>
      </w:pPr>
      <w:r>
        <w:t>например: для первой страницы - "001"; для десятой страницы - "010".</w:t>
      </w:r>
    </w:p>
    <w:p w:rsidR="00833182" w:rsidRDefault="00833182" w:rsidP="00833182">
      <w:pPr>
        <w:pStyle w:val="ConsPlusNormal"/>
        <w:widowControl/>
        <w:ind w:firstLine="540"/>
        <w:jc w:val="both"/>
      </w:pPr>
      <w:r>
        <w:t>Не допускается исправление ошибок с помощью корректирующего или иного аналогичного средства.</w:t>
      </w:r>
    </w:p>
    <w:p w:rsidR="00833182" w:rsidRDefault="00833182" w:rsidP="00833182">
      <w:pPr>
        <w:pStyle w:val="ConsPlusNormal"/>
        <w:widowControl/>
        <w:ind w:firstLine="540"/>
        <w:jc w:val="both"/>
      </w:pPr>
      <w:r>
        <w:t>Не допускается двусторонняя печать Расчета на бумажном носителе.</w:t>
      </w:r>
    </w:p>
    <w:p w:rsidR="00833182" w:rsidRDefault="00833182" w:rsidP="00833182">
      <w:pPr>
        <w:pStyle w:val="ConsPlusNormal"/>
        <w:widowControl/>
        <w:ind w:firstLine="540"/>
        <w:jc w:val="both"/>
      </w:pPr>
      <w:r>
        <w:t>Не допускается скрепление листов Расчета, приводящего к порче бумажного носителя.</w:t>
      </w:r>
    </w:p>
    <w:p w:rsidR="00833182" w:rsidRDefault="00833182" w:rsidP="00833182">
      <w:pPr>
        <w:pStyle w:val="ConsPlusNormal"/>
        <w:widowControl/>
        <w:ind w:firstLine="540"/>
        <w:jc w:val="both"/>
      </w:pPr>
      <w:r>
        <w:t>При заполнении полей формы Расчета должны использоваться чернила черного, фиолетового или синего цвета.</w:t>
      </w:r>
    </w:p>
    <w:p w:rsidR="00833182" w:rsidRDefault="00833182" w:rsidP="00833182">
      <w:pPr>
        <w:pStyle w:val="ConsPlusNormal"/>
        <w:widowControl/>
        <w:ind w:firstLine="540"/>
        <w:jc w:val="both"/>
      </w:pPr>
      <w:r>
        <w:t>2.4. Каждому показателю Расчета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833182" w:rsidRDefault="00833182" w:rsidP="00833182">
      <w:pPr>
        <w:pStyle w:val="ConsPlusNormal"/>
        <w:widowControl/>
        <w:ind w:firstLine="540"/>
        <w:jc w:val="both"/>
      </w:pPr>
      <w:r>
        <w:t>Исключение составляют показатели, значениями которых являются дата, правильная или десятичная дробь. 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833182" w:rsidRDefault="00833182" w:rsidP="00833182">
      <w:pPr>
        <w:pStyle w:val="ConsPlusNormal"/>
        <w:widowControl/>
        <w:ind w:firstLine="540"/>
        <w:jc w:val="both"/>
      </w:pPr>
      <w:r>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"точка".</w:t>
      </w:r>
    </w:p>
    <w:p w:rsidR="00833182" w:rsidRDefault="00833182" w:rsidP="00833182">
      <w:pPr>
        <w:pStyle w:val="ConsPlusNormal"/>
        <w:widowControl/>
        <w:ind w:firstLine="540"/>
        <w:jc w:val="both"/>
      </w:pPr>
      <w:r>
        <w:t>Заполнение полей Расчета значениями текстовых, числовых, кодовых показателей осуществляется слева направо, начиная с первого (левого) знакоместа.</w:t>
      </w:r>
    </w:p>
    <w:p w:rsidR="00833182" w:rsidRDefault="00833182" w:rsidP="00833182">
      <w:pPr>
        <w:pStyle w:val="ConsPlusNormal"/>
        <w:widowControl/>
        <w:ind w:firstLine="540"/>
        <w:jc w:val="both"/>
      </w:pPr>
      <w:r>
        <w:t>При заполнении полей Расчета с использованием программного обеспечения значения числовых показателей выравниваются по правому (последнему) знакоместу.</w:t>
      </w:r>
    </w:p>
    <w:p w:rsidR="00833182" w:rsidRDefault="00833182" w:rsidP="00833182">
      <w:pPr>
        <w:pStyle w:val="ConsPlusNormal"/>
        <w:widowControl/>
        <w:ind w:firstLine="540"/>
        <w:jc w:val="both"/>
      </w:pPr>
      <w:r>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833182" w:rsidRDefault="00833182" w:rsidP="00833182">
      <w:pPr>
        <w:pStyle w:val="ConsPlusNormal"/>
        <w:widowControl/>
        <w:ind w:firstLine="540"/>
        <w:jc w:val="both"/>
      </w:pPr>
      <w:r>
        <w:lastRenderedPageBreak/>
        <w:t>При заполнении показателя "Код ОКАТО", под который отводится одиннадцать знакомест, свободные знакоместа справа от значения кода в случае, если код ОКАТО имеет меньше одиннадцати знаков, заполняются нулями. Например, для восьмизначного кода ОКАТО - "12445698" в поле "Код ОКАТО" записывается одиннадцатизначное значение "12445698000".</w:t>
      </w:r>
    </w:p>
    <w:p w:rsidR="00833182" w:rsidRDefault="00833182" w:rsidP="00833182">
      <w:pPr>
        <w:pStyle w:val="ConsPlusNormal"/>
        <w:widowControl/>
        <w:ind w:firstLine="540"/>
        <w:jc w:val="both"/>
      </w:pPr>
      <w:r>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десятичного идентификационного номера налогоплательщика (далее - ИНН) "5024002119" в поле ИНН из двенадцати знакомест показатель заполняется следующим образом: "5024002119--".</w:t>
      </w:r>
    </w:p>
    <w:p w:rsidR="00833182" w:rsidRDefault="00833182" w:rsidP="00833182">
      <w:pPr>
        <w:pStyle w:val="ConsPlusNormal"/>
        <w:widowControl/>
        <w:ind w:firstLine="540"/>
        <w:jc w:val="both"/>
      </w:pPr>
      <w:r>
        <w:t>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следующим образом: "1234356---" в первом поле, знак "." или "/" между полями и "234-------" во втором поле.</w:t>
      </w:r>
    </w:p>
    <w:p w:rsidR="00833182" w:rsidRDefault="00833182" w:rsidP="00833182">
      <w:pPr>
        <w:pStyle w:val="ConsPlusNormal"/>
        <w:widowControl/>
        <w:ind w:firstLine="540"/>
        <w:jc w:val="both"/>
      </w:pPr>
      <w:r>
        <w:t>При представлении Расчета, подготовленного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не должны изменяться. Печать знаков должна выполняться шрифтом Courier New высотой 16 - 18 пунктов.</w:t>
      </w:r>
    </w:p>
    <w:p w:rsidR="00833182" w:rsidRDefault="00833182" w:rsidP="00833182">
      <w:pPr>
        <w:pStyle w:val="ConsPlusNormal"/>
        <w:widowControl/>
        <w:ind w:firstLine="540"/>
        <w:jc w:val="both"/>
      </w:pPr>
      <w:r>
        <w:t>2.5. Расчеты по итогам отчетного периода представляются налогоплательщиками не позднее 30 календарных дней с даты окончания соответствующего отчетного периода (пункт 2 статьи 386 Кодекса).</w:t>
      </w:r>
    </w:p>
    <w:p w:rsidR="00833182" w:rsidRDefault="00833182" w:rsidP="00833182">
      <w:pPr>
        <w:pStyle w:val="ConsPlusNormal"/>
        <w:widowControl/>
        <w:ind w:firstLine="540"/>
        <w:jc w:val="both"/>
      </w:pPr>
      <w:r>
        <w:t>Срок представления Расчета, а также срок уплаты авансового платежа по налогу, приходящийся на выходной (нерабочий) или праздничный день, переносится на первый рабочий день после выходного или праздничного дня.</w:t>
      </w:r>
    </w:p>
    <w:p w:rsidR="00833182" w:rsidRDefault="00833182" w:rsidP="00833182">
      <w:pPr>
        <w:pStyle w:val="ConsPlusNormal"/>
        <w:widowControl/>
        <w:ind w:firstLine="540"/>
        <w:jc w:val="both"/>
      </w:pPr>
      <w:r>
        <w:t>2.6. Расчет может быть представлен налогоплательщиком в налоговый орган лично или через его представителя, направлен в виде почтового отправления с описью вложения или передан в электронном виде по телекоммуникационным каналам связи в соответствии со статьей 80 Кодекса.</w:t>
      </w:r>
    </w:p>
    <w:p w:rsidR="00833182" w:rsidRDefault="00833182" w:rsidP="00833182">
      <w:pPr>
        <w:pStyle w:val="ConsPlusNormal"/>
        <w:widowControl/>
        <w:ind w:firstLine="540"/>
        <w:jc w:val="both"/>
      </w:pPr>
      <w:r>
        <w:t>Возможно представление Расчета на бумажном носителе с приложением съемного носителя, содержащего данные в электронном виде установленного формата, или на бумажном носителе с использованием двумерного штрих-кода.</w:t>
      </w:r>
    </w:p>
    <w:p w:rsidR="00833182" w:rsidRDefault="00833182" w:rsidP="00833182">
      <w:pPr>
        <w:pStyle w:val="ConsPlusNormal"/>
        <w:widowControl/>
        <w:ind w:firstLine="540"/>
        <w:jc w:val="both"/>
      </w:pPr>
      <w:r>
        <w:t>Расчет представляется в электронном виде по телекоммуникационным каналам связи по установленным форматам с электронно-цифровой подписью в соответствии с Порядком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2 апреля 2002 г. N БГ-3-32/169 "Об утверждении Порядка представления налоговой декларации в электронном виде по телекоммуникационным каналам связи" (зарегистрирован Министерством юстиции Российской Федерации 16 мая 2002 г., регистрационный номер 3437; "Российская газета", 2002, N 89).</w:t>
      </w:r>
    </w:p>
    <w:p w:rsidR="00833182" w:rsidRDefault="00833182" w:rsidP="00833182">
      <w:pPr>
        <w:pStyle w:val="ConsPlusNormal"/>
        <w:widowControl/>
        <w:ind w:firstLine="540"/>
        <w:jc w:val="both"/>
      </w:pPr>
      <w:r>
        <w:t>При отправке Расчета по почте днем его представления считается дата отправки почтового отправления с описью вложения. При передаче Расчета по телекоммуникационным каналам связи днем его представления считается дата его отправки. При получении Расчета по телекоммуникационным каналам связи налоговый орган обязан передать налогоплательщику квитанцию о его приеме в электронном виде.</w:t>
      </w:r>
    </w:p>
    <w:p w:rsidR="00833182" w:rsidRDefault="00833182" w:rsidP="00833182">
      <w:pPr>
        <w:pStyle w:val="ConsPlusNormal"/>
        <w:widowControl/>
        <w:ind w:firstLine="540"/>
        <w:jc w:val="both"/>
      </w:pPr>
      <w:r>
        <w:t>2.7. При заполнении разделов Расчета в верхней части каждой страницы указывается ИНН и КПП организации в соответствии с пунктом 3.2 настоящего Порядка.</w:t>
      </w:r>
    </w:p>
    <w:p w:rsidR="00833182" w:rsidRDefault="00833182" w:rsidP="00833182">
      <w:pPr>
        <w:pStyle w:val="ConsPlusNormal"/>
        <w:widowControl/>
        <w:ind w:firstLine="540"/>
        <w:jc w:val="both"/>
      </w:pPr>
      <w:r>
        <w:t>2.8. При представлении в налоговый орган по месту учета организацией-правопреемником уточненных Расчетов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(Листе 01) по реквизиту "по месту нахождения (учета)" указывается код "215" или "216", а в верхней его части указываются ИНН и КПП организации-правопреемника. В реквизите "налогоплательщик" указывается наименование реорганизованной организации.</w:t>
      </w:r>
    </w:p>
    <w:p w:rsidR="00833182" w:rsidRDefault="00833182" w:rsidP="00833182">
      <w:pPr>
        <w:pStyle w:val="ConsPlusNormal"/>
        <w:widowControl/>
        <w:ind w:firstLine="540"/>
        <w:jc w:val="both"/>
      </w:pPr>
      <w:r>
        <w:t>В реквизите "ИНН/КПП реорганизованной организации" указываются ИНН и КПП, которые были присвоены организации до реорганизации налоговым органом по месту ее нахождения (месту нахождения имеющего отдельный баланс обособленного подразделения, недвижимого имущества, находящегося вне местонахождения организации и имеющего отдельный баланс обособленного подразделения).</w:t>
      </w:r>
    </w:p>
    <w:p w:rsidR="00833182" w:rsidRDefault="00833182" w:rsidP="00833182">
      <w:pPr>
        <w:pStyle w:val="ConsPlusNormal"/>
        <w:widowControl/>
        <w:ind w:firstLine="540"/>
        <w:jc w:val="both"/>
      </w:pPr>
      <w:r>
        <w:t>В Разделе 1 и 2 Расчета указывается код ОКАТО того муниципального образования, на территории которого находилась реорганизованная организация (имеющее отдельный баланс обособленное подразделение, недвижимое имущество, находящееся вне местонахождения организации и имеющего отдельный баланс обособленного подразделения).</w:t>
      </w:r>
    </w:p>
    <w:p w:rsidR="00833182" w:rsidRDefault="00833182" w:rsidP="00833182">
      <w:pPr>
        <w:pStyle w:val="ConsPlusNormal"/>
        <w:widowControl/>
        <w:ind w:firstLine="540"/>
        <w:jc w:val="both"/>
      </w:pPr>
      <w:r>
        <w:lastRenderedPageBreak/>
        <w:t>Коды форм реорганизации организации приведены в Приложении N 2 к настоящему Порядку.</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outlineLvl w:val="1"/>
      </w:pPr>
      <w:r>
        <w:t>III. Порядок заполнения Титульного листа (Листа 01) Расчета</w:t>
      </w: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r>
        <w:t>3.1. Титульный лист (Лист 01) Расчета заполняется налогоплательщиком, за исключением раздела "Заполняется работником налогового органа".</w:t>
      </w:r>
    </w:p>
    <w:p w:rsidR="00833182" w:rsidRDefault="00833182" w:rsidP="00833182">
      <w:pPr>
        <w:pStyle w:val="ConsPlusNormal"/>
        <w:widowControl/>
        <w:ind w:firstLine="540"/>
        <w:jc w:val="both"/>
      </w:pPr>
      <w:r>
        <w:t>3.2. При заполнении Титульного листа (Листа 01) необходимо указать:</w:t>
      </w:r>
    </w:p>
    <w:p w:rsidR="00833182" w:rsidRDefault="00833182" w:rsidP="00833182">
      <w:pPr>
        <w:pStyle w:val="ConsPlusNormal"/>
        <w:widowControl/>
        <w:ind w:firstLine="540"/>
        <w:jc w:val="both"/>
      </w:pPr>
      <w:r>
        <w:t>1) для российских организаций:</w:t>
      </w:r>
    </w:p>
    <w:p w:rsidR="00833182" w:rsidRDefault="00833182" w:rsidP="00833182">
      <w:pPr>
        <w:pStyle w:val="ConsPlusNormal"/>
        <w:widowControl/>
        <w:ind w:firstLine="540"/>
        <w:jc w:val="both"/>
      </w:pPr>
      <w:r>
        <w:t>ИНН и КПП, которые присвоены организации тем налоговым органом, в который представляется Расчет.</w:t>
      </w:r>
    </w:p>
    <w:p w:rsidR="00833182" w:rsidRDefault="00833182" w:rsidP="00833182">
      <w:pPr>
        <w:pStyle w:val="ConsPlusNormal"/>
        <w:widowControl/>
        <w:ind w:firstLine="540"/>
        <w:jc w:val="both"/>
      </w:pPr>
      <w:r>
        <w:t>ИНН и КПП по месту нахождения организации указывается согласно Свидетельству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по форме N 12-1-7, утвержденной Приказом Министерства Российской Федерации по налогам и сборам от 27 ноября 1998 г. N ГБ-3-12/309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учете в налоговом органе юридических и физических лиц" (зарегистрирован Министерством юстиции Российской Федерации 22 декабря 1998 г., регистрационный номер 1664; "Бюллетень нормативных актов федеральных органов исполнительной власти", 1999, N 1) (далее - Приказ МНС России от 27 ноября 1998 г. N ГБ-3-12/309), или Свидетельству о постановке на учет юридического лица в налоговом органе по месту нахождения на территории Российской Федерации по форме N 09-1-2, утвержденной Приказом Министерства Российской Федерации по налогам и сборам от 3 марта 2004 г.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(зарегистрирован Министерством юстиции Российской Федерации 24 марта 2004 г., регистрационный номер 5685; "Российская газета", 2004, N 64), с изменениями, внесенными Приказами Министерства финансов Российской Федерации от 5 ноября 2009 г. N 114н (зарегистрирован Министерством юстиции Российской Федерации 28 января 2010 г., регистрационный номер 16121; "Российская газета", 2010, N 27) (далее - Приказ МНС России от 3 марта 2004 г. N БГ-3-09/178), или согласно Свидетельству о постановке на учет российской организации в налоговом органе по месту нахождения на территории Российской Федерации по форме N 1-1-Учет, утвержденной Приказом Федеральной налоговой службы от 1 декабря 2006 г. N САЭ-3-09/826@ &lt;*&gt; "Об утверждении форм документов, используемых при постановке на учет и снятии с учета российских организаций и физических лиц" (зарегистрирован Министерством юстиции Российской Федерации 27 декабря 2006 г., регистрационный номер 8683; "Российская газета", 2007, N 4), с изменениями, внесенными Приказами Федеральной налоговой службы от 16 июля 2008 г. N ММ-3-6/314@ &lt;*&gt; (зарегистрирован Министерством юстиции Российской Федерации 31 июля 2008 г., регистрационный номер 12064; "Российская газета", 2008, N 168) и от 15 февраля 2010 г. N ММ-7-6/54@ &lt;*&gt; (зарегистрирован Министерством юстиции Российской Федерации 23 марта 2010 г., регистрационный номер 16695; "Российская газета", 2010, N 66) (далее - Приказ ФНС России от 1 декабря 2006 г. N САЭ-3-09/826@) или согласно Свидетельству о постановке на учет российской организации в налоговом органе по месту ее нахождения по форме N 1-1-Учет, утвержденной Приказом Федеральной налоговой службы от 11 августа 2011 г. N ЯК-7-6/488@ "Об утверждении форм и форматов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 индивидуальному предпринимателю, свидетельства о постановке на учет в налоговом органе и (или) уведомления о постановке на учет в налоговом органе (уведомления о снятии с учета в налоговом органе) в электронном виде по телекоммуникационным каналам связи" (зарегистрирован Министерством юстиции Российской Федерации 14 сентября 2011 г., регистрационный номер 21794; "Российская газета", 2011, N 5589) (далее - Приказ ФНС России от 11 августа 2011 г. N ЯК-7-6/488@);</w:t>
      </w:r>
    </w:p>
    <w:p w:rsidR="00833182" w:rsidRDefault="00833182" w:rsidP="00833182">
      <w:pPr>
        <w:pStyle w:val="ConsPlusNonformat"/>
        <w:widowControl/>
        <w:ind w:firstLine="540"/>
        <w:jc w:val="both"/>
      </w:pPr>
      <w:r>
        <w:t>--------------------------------</w:t>
      </w:r>
    </w:p>
    <w:p w:rsidR="00833182" w:rsidRDefault="00833182" w:rsidP="00833182">
      <w:pPr>
        <w:pStyle w:val="ConsPlusNormal"/>
        <w:widowControl/>
        <w:ind w:firstLine="540"/>
        <w:jc w:val="both"/>
      </w:pPr>
      <w:r>
        <w:t>&lt;*&gt; Справочно: Приказы ФНС России от 01.12.2006 N САЭ-3-09/826@, от 16.07.2008 N ММ-3-6/314@, от 15.02.2010 N ММ-7-6/54@ утратили силу согласно пункту 4 Приказа ФНС России от 11.08.2011 N ЯК-7-6/488@(зарегистрирован Минюстом России 14.09.2011 N 21794).</w:t>
      </w: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r>
        <w:t xml:space="preserve">КПП по месту нахождения обособленного подразделения, имеющего отдельный баланс - согласно Уведомлению о постановке на учет в налоговом органе юридического лица, образованного в соответствии с законодательством Российской Федерации, по месту нахождения </w:t>
      </w:r>
      <w:r>
        <w:lastRenderedPageBreak/>
        <w:t>обособленного подразделения на территории Российской Федерации по форме N 12-1-8, утвержденной Приказом МНС России от 27 ноября 1998 г. N ГБ-3-12/309, или согласно Уведомлению о постановке на учет в налоговом органе юридического лица по форме N 09-1-3, утвержденной Приказом МНС России от 3 марта 2004 г. N БГ-3-09/178, или согласно Уведомлению о постановке на учет российской организации в налоговом органе на территории Российской Федерации, по форме N 1-3-Учет, утвержденной Приказом ФНС России от 1 декабря 2006 г. N САЭ-3-09/826@ или Приказом ФНС России от 11 августа 2011 г. N ЯК-7-6/488@;</w:t>
      </w:r>
    </w:p>
    <w:p w:rsidR="00833182" w:rsidRDefault="00833182" w:rsidP="00833182">
      <w:pPr>
        <w:pStyle w:val="ConsPlusNormal"/>
        <w:widowControl/>
        <w:ind w:firstLine="540"/>
        <w:jc w:val="both"/>
      </w:pPr>
      <w:r>
        <w:t>КПП по месту нахождения недвижимого имущества, находящегося вне места нахождения организации - на основании соответствующего Уведомления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недвижимого имущества на территории Российской Федерации по форме N 12-1-9, утвержденной Приказом МНС России от 27 ноября 1998 г. N ГБ-3-12/309, или Уведомления о постановке на учет в налоговом органе юридического лица по форме N 09-1-3, утвержденной Приказом МНС России от 3 марта 2004 г. N БГ-3-09/178, или Уведомления о постановке на учет российской организации в налоговом органе на территории Российской Федерации N 1-3-Учет, утвержденного Приказом ФНС России от 1 декабря 2006 г. N САЭ-3-09/826@ или Приказом ФНС России от 11 августа 2011 г. N ЯК-7-6/488@);</w:t>
      </w:r>
    </w:p>
    <w:p w:rsidR="00833182" w:rsidRDefault="00833182" w:rsidP="00833182">
      <w:pPr>
        <w:pStyle w:val="ConsPlusNormal"/>
        <w:widowControl/>
        <w:ind w:firstLine="540"/>
        <w:jc w:val="both"/>
      </w:pPr>
      <w:r>
        <w:t>для иностранной организации указывается:</w:t>
      </w:r>
    </w:p>
    <w:p w:rsidR="00833182" w:rsidRDefault="00833182" w:rsidP="00833182">
      <w:pPr>
        <w:pStyle w:val="ConsPlusNormal"/>
        <w:widowControl/>
        <w:ind w:firstLine="540"/>
        <w:jc w:val="both"/>
      </w:pPr>
      <w:r>
        <w:t>ИНН и КПП по месту нахождения отделения иностранной организации, осуществляющей деятельность на территории Российской Федерации, - на основании Свидетельства о постановке на учет в налоговом органе по форме N 2401ИМД и (или) Информационного письма об учете в налоговом органе отделения иностранной организации по форме N 2201И, утвержденных Приказом МНС России от 7 апреля 2000 г. N АП-3-06/124 "Об утверждении Положения об особенностях учета в налоговых органах иностранных организаций" (зарегистрирован Министерством юстиции Российской Федерации 2 июня 2000 г., регистрационный номер 2258; "Бюллетень нормативных актов федеральных органов исполнительной власти", 2000, N 25), с изменениями, внесенными Приказом Министерства финансов Российской Федерации от 30 сентября 2010 г. N 117н (зарегистрирован Министерством юстиции Российской Федерации 11 ноября 2010 г., регистрационный номер 18935; "Российская газета", 2010, N 265) (далее - Приказ МНС России от 7 апреля 2000 г. N АП-3-06/124);</w:t>
      </w:r>
    </w:p>
    <w:p w:rsidR="00833182" w:rsidRDefault="00833182" w:rsidP="00833182">
      <w:pPr>
        <w:pStyle w:val="ConsPlusNormal"/>
        <w:widowControl/>
        <w:ind w:firstLine="540"/>
        <w:jc w:val="both"/>
      </w:pPr>
      <w:r>
        <w:t>ИНН и КПП по месту нахождения недвижимого имущества иностранной организации - на основании Свидетельства о постановке на учет в налоговом органе по форме N 2401ИМД или Информационного письма об учете в налоговом органе недвижимого имущества и транспортных средств по форме N 2202ИМ, утвержденных Приказом МНС России от 7 апреля 2000 г. N АП-3-06/124;</w:t>
      </w:r>
    </w:p>
    <w:p w:rsidR="00833182" w:rsidRDefault="00833182" w:rsidP="00833182">
      <w:pPr>
        <w:pStyle w:val="ConsPlusNormal"/>
        <w:widowControl/>
        <w:ind w:firstLine="540"/>
        <w:jc w:val="both"/>
      </w:pPr>
      <w:r>
        <w:t>для организаций - крупнейших налогоплательщиков, представляющих Расчеты в налоговый орган по месту учета в качестве крупнейших налогоплательщиков:</w:t>
      </w:r>
    </w:p>
    <w:p w:rsidR="00833182" w:rsidRDefault="00833182" w:rsidP="00833182">
      <w:pPr>
        <w:pStyle w:val="ConsPlusNormal"/>
        <w:widowControl/>
        <w:ind w:firstLine="540"/>
        <w:jc w:val="both"/>
      </w:pPr>
      <w:r>
        <w:t>ИНН и КПП по месту нахождения организации - согласно Свидетельству о постановке на учет российской организации в налоговом органе по месту нахождения на территории Российской Федерации по форме N 1-1-Учет, утвержденной Приказом ФНС России от 1 декабря 2006 г. N САЭ-3-09/826@, или Приказом ФНС России от 11 августа 2011 г. N ЯК-7-6/488@), или согласно Свидетельству о постановке на учет юридического лица в налоговом органе по месту нахождения на территории Российской Федерации по форме N 09-1-2, утвержденной Приказом МНС России от 3 марта 2004 г. N БГ-3-09/178;</w:t>
      </w:r>
    </w:p>
    <w:p w:rsidR="00833182" w:rsidRDefault="00833182" w:rsidP="00833182">
      <w:pPr>
        <w:pStyle w:val="ConsPlusNormal"/>
        <w:widowControl/>
        <w:ind w:firstLine="540"/>
        <w:jc w:val="both"/>
      </w:pPr>
      <w:r>
        <w:t>КПП по месту учета в качестве крупнейшего налогоплательщика - согласно Уведомлению о постановке на учет в налоговом органе юридического лица в качестве крупнейшего налогоплательщика по форме N 9-КНУ, утвержденной Приказом ФНС России от 26 апреля 2005 г. N САЭ-3-09/178@ (зарегистрирован Министерством юстиции Российской Федерации 25 мая 2005 г., регистрационный номер 6638; "Бюллетень нормативных актов федеральных органов исполнительной власти", 2005, N 23);</w:t>
      </w:r>
    </w:p>
    <w:p w:rsidR="00833182" w:rsidRDefault="00833182" w:rsidP="00833182">
      <w:pPr>
        <w:pStyle w:val="ConsPlusNormal"/>
        <w:widowControl/>
        <w:ind w:firstLine="540"/>
        <w:jc w:val="both"/>
      </w:pPr>
      <w:r>
        <w:t>КПП по месту нахождения обособленного подразделения, имеющего отдельный баланс, - согласно Уведомлению о постановке на учет российской организации в налоговом органе на территории Российской Федерации по форме N 1-3-Учет, утвержденной Приказом ФНС России от 1 декабря 2006 г. N САЭ-3-09/826@ или Приказом ФНС России от 11 августа 2011 г. N ЯК-7-6/488@, или согласно Уведомлению о постановке на учет в налоговом органе юридического лица по форме N 09-1-3, утвержденной Приказом МНС России от 3 марта 2004 г. N БГ-3-09/178;</w:t>
      </w:r>
    </w:p>
    <w:p w:rsidR="00833182" w:rsidRDefault="00833182" w:rsidP="00833182">
      <w:pPr>
        <w:pStyle w:val="ConsPlusNormal"/>
        <w:widowControl/>
        <w:ind w:firstLine="540"/>
        <w:jc w:val="both"/>
      </w:pPr>
      <w:r>
        <w:t>КПП по месту нахождения недвижимого имущества, находящегося вне места нахождения организации - на основании Уведомления о постановке на учет российской организации в налоговом органе на территории Российской Федерации по форме N 1-3-Учет, утвержденной Приказом ФНС России от 1 декабря 2006 г. N САЭ-3-09/826@, или согласно Уведомлению о постановке на учет в налоговом органе юридического лица по форме N 09-1-3, утвержденной Приказом МНС России от 3 марта 2004 г. N БГ-3-09/178.</w:t>
      </w:r>
    </w:p>
    <w:p w:rsidR="00833182" w:rsidRDefault="00833182" w:rsidP="00833182">
      <w:pPr>
        <w:pStyle w:val="ConsPlusNormal"/>
        <w:widowControl/>
        <w:ind w:firstLine="540"/>
        <w:jc w:val="both"/>
      </w:pPr>
      <w:r>
        <w:t>2) номер корректировки.</w:t>
      </w:r>
    </w:p>
    <w:p w:rsidR="00833182" w:rsidRDefault="00833182" w:rsidP="00833182">
      <w:pPr>
        <w:pStyle w:val="ConsPlusNormal"/>
        <w:widowControl/>
        <w:ind w:firstLine="540"/>
        <w:jc w:val="both"/>
      </w:pPr>
      <w:r>
        <w:lastRenderedPageBreak/>
        <w:t>При представлении в налоговый орган первичного Расчета по реквизиту "номер корректировки" проставляется "0--", при представлении уточненного Расчета - указывается номер корректировки (например, "1--", "2--" и т.д.).</w:t>
      </w:r>
    </w:p>
    <w:p w:rsidR="00833182" w:rsidRDefault="00833182" w:rsidP="00833182">
      <w:pPr>
        <w:pStyle w:val="ConsPlusNormal"/>
        <w:widowControl/>
        <w:ind w:firstLine="540"/>
        <w:jc w:val="both"/>
      </w:pPr>
      <w:r>
        <w:t>При обнаружении налогоплательщиком в поданном им в налоговый орган Расчете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Расчет и представить в налоговый орган уточненный Расчет в порядке, предусмотренном статьей 81 Кодекса.</w:t>
      </w:r>
    </w:p>
    <w:p w:rsidR="00833182" w:rsidRDefault="00833182" w:rsidP="00833182">
      <w:pPr>
        <w:pStyle w:val="ConsPlusNormal"/>
        <w:widowControl/>
        <w:ind w:firstLine="540"/>
        <w:jc w:val="both"/>
      </w:pPr>
      <w:r>
        <w:t>При обнаружении налогоплательщиком в поданном им в налоговый орган Расчете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Расчет и представить в налоговый орган уточненный Расчет в порядке, предусмотренном статьей 81 Кодекса.</w:t>
      </w:r>
    </w:p>
    <w:p w:rsidR="00833182" w:rsidRDefault="00833182" w:rsidP="00833182">
      <w:pPr>
        <w:pStyle w:val="ConsPlusNormal"/>
        <w:widowControl/>
        <w:ind w:firstLine="540"/>
        <w:jc w:val="both"/>
      </w:pPr>
      <w:r>
        <w:t>Уточненный Расчет представляется в налоговый орган по форме, действовавшей в отчетный период, за который вносятся соответствующие изменения. При перерасчете суммы авансового платежа по налогу не учитываются результаты налоговых проверок, проведенных налоговым органом за тот отчетный период, по которому налогоплательщиком производится перерасчет суммы авансового платежа по налогу.</w:t>
      </w:r>
    </w:p>
    <w:p w:rsidR="00833182" w:rsidRDefault="00833182" w:rsidP="00833182">
      <w:pPr>
        <w:pStyle w:val="ConsPlusNormal"/>
        <w:widowControl/>
        <w:ind w:firstLine="540"/>
        <w:jc w:val="both"/>
      </w:pPr>
      <w:r>
        <w:t>По строке "Отчетный период (код)" указывается код отчетного периода, за который представлен Расчет, в соответствии с Приложением N 1 к настоящему Порядку.</w:t>
      </w:r>
    </w:p>
    <w:p w:rsidR="00833182" w:rsidRDefault="00833182" w:rsidP="00833182">
      <w:pPr>
        <w:pStyle w:val="ConsPlusNormal"/>
        <w:widowControl/>
        <w:ind w:firstLine="540"/>
        <w:jc w:val="both"/>
      </w:pPr>
      <w:r>
        <w:t>По строке "Отчетный год" указывается текущий налоговый период (год);</w:t>
      </w:r>
    </w:p>
    <w:p w:rsidR="00833182" w:rsidRDefault="00833182" w:rsidP="00833182">
      <w:pPr>
        <w:pStyle w:val="ConsPlusNormal"/>
        <w:widowControl/>
        <w:ind w:firstLine="540"/>
        <w:jc w:val="both"/>
      </w:pPr>
      <w:r>
        <w:t>3) код налогового органа по строке "Представляется в налоговый орган (код)" согласно документам, указанным в пункте 3.2 настоящего Порядка, о постановке на учет в налоговом органе;</w:t>
      </w:r>
    </w:p>
    <w:p w:rsidR="00833182" w:rsidRDefault="00833182" w:rsidP="00833182">
      <w:pPr>
        <w:pStyle w:val="ConsPlusNormal"/>
        <w:widowControl/>
        <w:ind w:firstLine="540"/>
        <w:jc w:val="both"/>
      </w:pPr>
      <w:r>
        <w:t>4) код по строке "По месту нахождения (учета) (код)" согласно Приложению N 3 к настоящему Порядку, соответствующий месту представления Расчета в налоговый орган, установленному статьей 386 Кодекса;</w:t>
      </w:r>
    </w:p>
    <w:p w:rsidR="00833182" w:rsidRDefault="00833182" w:rsidP="00833182">
      <w:pPr>
        <w:pStyle w:val="ConsPlusNormal"/>
        <w:widowControl/>
        <w:ind w:firstLine="540"/>
        <w:jc w:val="both"/>
      </w:pPr>
      <w:r>
        <w:t>5) по строке "налогоплательщик" указывается полное наименование организации, соответствующее наименованию, указанному в ее учредительных документах (при наличии в наименовании латинской транскрипции таковая указывается);</w:t>
      </w:r>
    </w:p>
    <w:p w:rsidR="00833182" w:rsidRDefault="00833182" w:rsidP="00833182">
      <w:pPr>
        <w:pStyle w:val="ConsPlusNormal"/>
        <w:widowControl/>
        <w:ind w:firstLine="540"/>
        <w:jc w:val="both"/>
      </w:pPr>
      <w:r>
        <w:t>6) код вида экономической деятельности согласно Общероссийскому классификатору видов экономической деятельности ОК 029-2001(ОКВЭД);</w:t>
      </w:r>
    </w:p>
    <w:p w:rsidR="00833182" w:rsidRDefault="00833182" w:rsidP="00833182">
      <w:pPr>
        <w:pStyle w:val="ConsPlusNormal"/>
        <w:widowControl/>
        <w:ind w:firstLine="540"/>
        <w:jc w:val="both"/>
      </w:pPr>
      <w:r>
        <w:t>7) код реорганизации в соответствии с Приложением N 2 к настоящему Порядку;</w:t>
      </w:r>
    </w:p>
    <w:p w:rsidR="00833182" w:rsidRDefault="00833182" w:rsidP="00833182">
      <w:pPr>
        <w:pStyle w:val="ConsPlusNormal"/>
        <w:widowControl/>
        <w:ind w:firstLine="540"/>
        <w:jc w:val="both"/>
      </w:pPr>
      <w:r>
        <w:t>8) ИНН/КПП реорганизованной организации (обособленного подразделения) в соответствии с пунктом 2.8 и подпунктом 1 пункта 3.2 настоящего Порядка;</w:t>
      </w:r>
    </w:p>
    <w:p w:rsidR="00833182" w:rsidRDefault="00833182" w:rsidP="00833182">
      <w:pPr>
        <w:pStyle w:val="ConsPlusNormal"/>
        <w:widowControl/>
        <w:ind w:firstLine="540"/>
        <w:jc w:val="both"/>
      </w:pPr>
      <w:r>
        <w:t>9) номер контактного телефона налогоплательщика;</w:t>
      </w:r>
    </w:p>
    <w:p w:rsidR="00833182" w:rsidRDefault="00833182" w:rsidP="00833182">
      <w:pPr>
        <w:pStyle w:val="ConsPlusNormal"/>
        <w:widowControl/>
        <w:ind w:firstLine="540"/>
        <w:jc w:val="both"/>
      </w:pPr>
      <w:r>
        <w:t>10) количество страниц, на которых составлен Расчет;</w:t>
      </w:r>
    </w:p>
    <w:p w:rsidR="00833182" w:rsidRDefault="00833182" w:rsidP="00833182">
      <w:pPr>
        <w:pStyle w:val="ConsPlusNormal"/>
        <w:widowControl/>
        <w:ind w:firstLine="540"/>
        <w:jc w:val="both"/>
      </w:pPr>
      <w:r>
        <w:t>11) количество листов подтверждающих документов или их копий, включая документы или их копии, подтверждающие полномочия представителя налогоплательщика, приложенных к Расчету.</w:t>
      </w:r>
    </w:p>
    <w:p w:rsidR="00833182" w:rsidRDefault="00833182" w:rsidP="00833182">
      <w:pPr>
        <w:pStyle w:val="ConsPlusNormal"/>
        <w:widowControl/>
        <w:ind w:firstLine="540"/>
        <w:jc w:val="both"/>
      </w:pPr>
      <w:r>
        <w:t>3.3. В разделе Титульного листа "Достоверность и полноту сведений, указанных в настоящем Расчете, подтверждаю" указывается:</w:t>
      </w:r>
    </w:p>
    <w:p w:rsidR="00833182" w:rsidRDefault="00833182" w:rsidP="00833182">
      <w:pPr>
        <w:pStyle w:val="ConsPlusNormal"/>
        <w:widowControl/>
        <w:ind w:firstLine="540"/>
        <w:jc w:val="both"/>
      </w:pPr>
      <w:r>
        <w:t>1) в случае подтверждения достоверности и полноты сведений в Расчете руководителем 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833182" w:rsidRDefault="00833182" w:rsidP="00833182">
      <w:pPr>
        <w:pStyle w:val="ConsPlusNormal"/>
        <w:widowControl/>
        <w:ind w:firstLine="540"/>
        <w:jc w:val="both"/>
      </w:pPr>
      <w:r>
        <w:t>2) при представлении Расчета налогоплательщиком по строке "фамилия, имя, отчество" указываются построчно фамилия, имя, отчество руководителя организации полностью. Проставляется личная подпись руководителя организации, заверяемая печатью организации, и дата подписания;</w:t>
      </w:r>
    </w:p>
    <w:p w:rsidR="00833182" w:rsidRDefault="00833182" w:rsidP="00833182">
      <w:pPr>
        <w:pStyle w:val="ConsPlusNormal"/>
        <w:widowControl/>
        <w:ind w:firstLine="540"/>
        <w:jc w:val="both"/>
      </w:pPr>
      <w:r>
        <w:t>3) при представлении Расчета представителем налогоплательщика - физическим лицом по строке "фамилия, имя, отчество" указываются построчно фамилия, имя, отчество представителя налогоплательщика полностью. Проставляется личная подпись представителя налогоплательщика, дата подписания;</w:t>
      </w:r>
    </w:p>
    <w:p w:rsidR="00833182" w:rsidRDefault="00833182" w:rsidP="00833182">
      <w:pPr>
        <w:pStyle w:val="ConsPlusNormal"/>
        <w:widowControl/>
        <w:ind w:firstLine="540"/>
        <w:jc w:val="both"/>
      </w:pPr>
      <w:r>
        <w:t>4) при представлении Расчета представителем налогоплательщика - юридическим лицом по строке "фамилия, имя, отчество"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Расчете.</w:t>
      </w:r>
    </w:p>
    <w:p w:rsidR="00833182" w:rsidRDefault="00833182" w:rsidP="00833182">
      <w:pPr>
        <w:pStyle w:val="ConsPlusNormal"/>
        <w:widowControl/>
        <w:ind w:firstLine="540"/>
        <w:jc w:val="both"/>
      </w:pPr>
      <w:r>
        <w:t>По строке "налогоплательщик" указывается наименование юридического лица - представителя налогоплательщика. Проставляется подпись лица, сведения о котором указаны по строке "фамилия, имя, отчество", заверяемая печатью юридического лица - представителя налогоплательщика, и дата подписания;</w:t>
      </w:r>
    </w:p>
    <w:p w:rsidR="00833182" w:rsidRDefault="00833182" w:rsidP="00833182">
      <w:pPr>
        <w:pStyle w:val="ConsPlusNormal"/>
        <w:widowControl/>
        <w:ind w:firstLine="540"/>
        <w:jc w:val="both"/>
      </w:pPr>
      <w:r>
        <w:lastRenderedPageBreak/>
        <w:t>Подпись руководителя организации либо представителя и дата подписания проставляются также в разделах 1 - 2 Расчета, включая приложения к форме Расчета, по строке "Достоверность и полноту сведений, указанных на данной странице, подтверждаю";</w:t>
      </w:r>
    </w:p>
    <w:p w:rsidR="00833182" w:rsidRDefault="00833182" w:rsidP="00833182">
      <w:pPr>
        <w:pStyle w:val="ConsPlusNormal"/>
        <w:widowControl/>
        <w:ind w:firstLine="540"/>
        <w:jc w:val="both"/>
      </w:pPr>
      <w:r>
        <w:t>5) по строке "Наименование документа, подтверждающего полномочия представителя" указывается вид документа, подтверждающего полномочия представителя налогоплательщика.</w:t>
      </w:r>
    </w:p>
    <w:p w:rsidR="00833182" w:rsidRDefault="00833182" w:rsidP="00833182">
      <w:pPr>
        <w:pStyle w:val="ConsPlusNormal"/>
        <w:widowControl/>
        <w:ind w:firstLine="540"/>
        <w:jc w:val="both"/>
      </w:pPr>
      <w:r>
        <w:t>3.4. Раздел "Заполняется работником налогового органа" содержит сведения о представлении Расчета (коды, определяющие способ представления Расчета в налоговый орган, приведены в Приложении N 4 к настоящему Порядку); количество страниц Расчета; количество листов подтверждающих документов или их копий, приложенных к Расчету; дату представления; номер, под которым зарегистрирован Расчет; фамилию и инициалы имени и отчества работника налогового органа, принявшего Расчет; его подпись).</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outlineLvl w:val="1"/>
      </w:pPr>
      <w:r>
        <w:t>IV. Порядок заполнения Раздела 1 "Сумма авансового платежа</w:t>
      </w:r>
    </w:p>
    <w:p w:rsidR="00833182" w:rsidRDefault="00833182" w:rsidP="00833182">
      <w:pPr>
        <w:pStyle w:val="ConsPlusNormal"/>
        <w:widowControl/>
        <w:ind w:firstLine="0"/>
        <w:jc w:val="center"/>
      </w:pPr>
      <w:r>
        <w:t>по налогу, подлежащая уплате в бюджет"</w:t>
      </w: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r>
        <w:t>4.1. Раздел 1 Расчета заполняется в отношении суммы авансового платежа по налогу, подлежащей уплате по месту нахождения организации (месту постановки постоянного представительства иностранной организации на учет в налоговом органе), месту нахождения обособленного подразделения российской организации, имеющего отдельный баланс, месту нахождения недвижимого имущества, в соответствии с пунктом 1.6 настоящего Порядка.</w:t>
      </w:r>
    </w:p>
    <w:p w:rsidR="00833182" w:rsidRDefault="00833182" w:rsidP="00833182">
      <w:pPr>
        <w:pStyle w:val="ConsPlusNormal"/>
        <w:widowControl/>
        <w:ind w:firstLine="540"/>
        <w:jc w:val="both"/>
      </w:pPr>
      <w:r>
        <w:t>4.2. В каждом блоке строк с кодами 010 - 030 указываются:</w:t>
      </w:r>
    </w:p>
    <w:p w:rsidR="00833182" w:rsidRDefault="00833182" w:rsidP="00833182">
      <w:pPr>
        <w:pStyle w:val="ConsPlusNormal"/>
        <w:widowControl/>
        <w:ind w:firstLine="540"/>
        <w:jc w:val="both"/>
      </w:pPr>
      <w:r>
        <w:t>1) по строке с кодом 010 - код ОКАТО, по которому подлежит уплате сумма авансового платежа по налогу, указанная по строке 030 данного блока;</w:t>
      </w:r>
    </w:p>
    <w:p w:rsidR="00833182" w:rsidRDefault="00833182" w:rsidP="00833182">
      <w:pPr>
        <w:pStyle w:val="ConsPlusNormal"/>
        <w:widowControl/>
        <w:ind w:firstLine="540"/>
        <w:jc w:val="both"/>
      </w:pPr>
      <w:r>
        <w:t>2) по строке с кодом 020 - код бюджетной классификации (далее - КБК), по которому подлежит зачислению сумма авансового платежа по налогу, указанная по строке с кодом 030 данного блока;</w:t>
      </w:r>
    </w:p>
    <w:p w:rsidR="00833182" w:rsidRDefault="00833182" w:rsidP="00833182">
      <w:pPr>
        <w:pStyle w:val="ConsPlusNormal"/>
        <w:widowControl/>
        <w:ind w:firstLine="540"/>
        <w:jc w:val="both"/>
      </w:pPr>
      <w:r>
        <w:t>3) по строке с кодом 030 - сумма авансового платежа по налогу, подлежащая уплате в бюджет по месту представления Расчета по соответствующим кодам ОКАТО и КБК.</w:t>
      </w:r>
    </w:p>
    <w:p w:rsidR="00833182" w:rsidRDefault="00833182" w:rsidP="00833182">
      <w:pPr>
        <w:pStyle w:val="ConsPlusNormal"/>
        <w:widowControl/>
        <w:ind w:firstLine="540"/>
        <w:jc w:val="both"/>
      </w:pPr>
      <w:r>
        <w:t>Значение строки с кодом 030 определяется путем суммирования разностей значений строк с кодами 180 и 200 всех Разделов 2 Расчета с соответствующими кодами ОКАТО и разностей значений строк с кодами 090 и 110 всех Разделов 3 Расчета с соответствующими кодами ОКАТО.</w:t>
      </w:r>
    </w:p>
    <w:p w:rsidR="00833182" w:rsidRDefault="00833182" w:rsidP="00833182">
      <w:pPr>
        <w:pStyle w:val="ConsPlusNormal"/>
        <w:widowControl/>
        <w:ind w:firstLine="540"/>
        <w:jc w:val="both"/>
      </w:pPr>
      <w:r>
        <w:t>4.3. Сведения, указанные в Разделе 1 Расчета, подтверждаются по строке "Достоверность и полноту сведений, указанных на данной странице, подтверждаю", подписью лица из числа лиц, указанных в пункте 3.3 настоящего Порядка, и проставляется дата подписания.</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outlineLvl w:val="1"/>
      </w:pPr>
      <w:r>
        <w:t>V. Порядок заполнения Раздела 2 "Исчисление суммы</w:t>
      </w:r>
    </w:p>
    <w:p w:rsidR="00833182" w:rsidRDefault="00833182" w:rsidP="00833182">
      <w:pPr>
        <w:pStyle w:val="ConsPlusNormal"/>
        <w:widowControl/>
        <w:ind w:firstLine="0"/>
        <w:jc w:val="center"/>
      </w:pPr>
      <w:r>
        <w:t>авансового платежа по налогу в отношении подлежащего</w:t>
      </w:r>
    </w:p>
    <w:p w:rsidR="00833182" w:rsidRDefault="00833182" w:rsidP="00833182">
      <w:pPr>
        <w:pStyle w:val="ConsPlusNormal"/>
        <w:widowControl/>
        <w:ind w:firstLine="0"/>
        <w:jc w:val="center"/>
      </w:pPr>
      <w:r>
        <w:t>налогообложению имущества российских организаций</w:t>
      </w:r>
    </w:p>
    <w:p w:rsidR="00833182" w:rsidRDefault="00833182" w:rsidP="00833182">
      <w:pPr>
        <w:pStyle w:val="ConsPlusNormal"/>
        <w:widowControl/>
        <w:ind w:firstLine="0"/>
        <w:jc w:val="center"/>
      </w:pPr>
      <w:r>
        <w:t>и иностранных организаций, осуществляющих деятельность</w:t>
      </w:r>
    </w:p>
    <w:p w:rsidR="00833182" w:rsidRDefault="00833182" w:rsidP="00833182">
      <w:pPr>
        <w:pStyle w:val="ConsPlusNormal"/>
        <w:widowControl/>
        <w:ind w:firstLine="0"/>
        <w:jc w:val="center"/>
      </w:pPr>
      <w:r>
        <w:t>в Российской Федерации через постоянные представительства"</w:t>
      </w: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r>
        <w:t>5.1. Раздел 2 Расчета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833182" w:rsidRDefault="00833182" w:rsidP="00833182">
      <w:pPr>
        <w:pStyle w:val="ConsPlusNormal"/>
        <w:widowControl/>
        <w:ind w:firstLine="540"/>
        <w:jc w:val="both"/>
      </w:pPr>
      <w:r>
        <w:t>5.2. Раздел 2 Расчета заполняется отдельно:</w:t>
      </w:r>
    </w:p>
    <w:p w:rsidR="00833182" w:rsidRDefault="00833182" w:rsidP="00833182">
      <w:pPr>
        <w:pStyle w:val="ConsPlusNormal"/>
        <w:widowControl/>
        <w:ind w:firstLine="540"/>
        <w:jc w:val="both"/>
      </w:pPr>
      <w:r>
        <w:t>- в отношении имущества, подлежащего налогообложению по месту нахождения организации (осуществления деятельности иностранной организации через постоянное представительство);</w:t>
      </w:r>
    </w:p>
    <w:p w:rsidR="00833182" w:rsidRDefault="00833182" w:rsidP="00833182">
      <w:pPr>
        <w:pStyle w:val="ConsPlusNormal"/>
        <w:widowControl/>
        <w:ind w:firstLine="540"/>
        <w:jc w:val="both"/>
      </w:pPr>
      <w:r>
        <w:t>- в отношении имущества каждого обособленного подразделения российской организации, имеющего отдельный баланс;</w:t>
      </w:r>
    </w:p>
    <w:p w:rsidR="00833182" w:rsidRDefault="00833182" w:rsidP="00833182">
      <w:pPr>
        <w:pStyle w:val="ConsPlusNormal"/>
        <w:widowControl/>
        <w:ind w:firstLine="540"/>
        <w:jc w:val="both"/>
      </w:pPr>
      <w:r>
        <w:t>- в отношении недвижимого имущества, находящегося вне места нахождения российской организации и обособленного подразделения, имеющего отдельный баланс;</w:t>
      </w:r>
    </w:p>
    <w:p w:rsidR="00833182" w:rsidRDefault="00833182" w:rsidP="00833182">
      <w:pPr>
        <w:pStyle w:val="ConsPlusNormal"/>
        <w:widowControl/>
        <w:ind w:firstLine="540"/>
        <w:jc w:val="both"/>
      </w:pPr>
      <w:r>
        <w:t>- в отношении имущества, облагаемого по разным налоговым ставкам;</w:t>
      </w:r>
    </w:p>
    <w:p w:rsidR="00833182" w:rsidRDefault="00833182" w:rsidP="00833182">
      <w:pPr>
        <w:pStyle w:val="ConsPlusNormal"/>
        <w:widowControl/>
        <w:ind w:firstLine="540"/>
        <w:jc w:val="both"/>
      </w:pPr>
      <w:r>
        <w:t>- в отношении имущества, входящего в состав Единой системы газоснабжения в соответствии с Федеральным законом от 31 марта 1999 г. N 69-ФЗ "О газоснабжении в Российской Федерации" (Собрание законодательства Российской Федерации, 1999, N 14, ст. 1667; 2004, N 35, ст. 3607; 2005, N 52, ст. 5595; 2006, N 6, ст. 636, N 52, ст. 5498; 2007, N 27, ст. 3213; 2008, N 29, ст. 3420; 2009, N 1, ст. 17, ст. 21; 2011, N 30, ст. 4590);</w:t>
      </w:r>
    </w:p>
    <w:p w:rsidR="00833182" w:rsidRDefault="00833182" w:rsidP="00833182">
      <w:pPr>
        <w:pStyle w:val="ConsPlusNormal"/>
        <w:widowControl/>
        <w:ind w:firstLine="540"/>
        <w:jc w:val="both"/>
      </w:pPr>
      <w:r>
        <w:t>- 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833182" w:rsidRDefault="00833182" w:rsidP="00833182">
      <w:pPr>
        <w:pStyle w:val="ConsPlusNormal"/>
        <w:widowControl/>
        <w:ind w:firstLine="540"/>
        <w:jc w:val="both"/>
      </w:pPr>
      <w:r>
        <w:lastRenderedPageBreak/>
        <w:t>- в отношении льготируемого по конкретной налоговой льготе (за исключением налоговых льгот в виде уменьшения суммы налога, подлежащей уплате в бюджет, и налоговой льготы, установленной в виде понижения налоговой ставки) имущества;</w:t>
      </w:r>
    </w:p>
    <w:p w:rsidR="00833182" w:rsidRDefault="00833182" w:rsidP="00833182">
      <w:pPr>
        <w:pStyle w:val="ConsPlusNormal"/>
        <w:widowControl/>
        <w:ind w:firstLine="540"/>
        <w:jc w:val="both"/>
      </w:pPr>
      <w:r>
        <w:t>- в отношении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законом от 10.01.2006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2007, N 22, ст. 2564, N 45, ст. 5417; 2010, N 48, ст. 6252; 2011, N 27, ст. 3880) (далее - Федеральный закон от 10.01.2006 N 16-ФЗ).</w:t>
      </w:r>
    </w:p>
    <w:p w:rsidR="00833182" w:rsidRDefault="00833182" w:rsidP="00833182">
      <w:pPr>
        <w:pStyle w:val="ConsPlusNormal"/>
        <w:widowControl/>
        <w:ind w:firstLine="540"/>
        <w:jc w:val="both"/>
      </w:pPr>
      <w:r>
        <w:t>5.3. При заполнении Раздела 2 Расчета:</w:t>
      </w:r>
    </w:p>
    <w:p w:rsidR="00833182" w:rsidRDefault="00833182" w:rsidP="00833182">
      <w:pPr>
        <w:pStyle w:val="ConsPlusNormal"/>
        <w:widowControl/>
        <w:ind w:firstLine="540"/>
        <w:jc w:val="both"/>
      </w:pPr>
      <w:r>
        <w:t>1) указывается код вида имущества, в отношении которого заполняется Раздел 2 Расчета в соответствии с Приложением N 5 к Порядку;</w:t>
      </w:r>
    </w:p>
    <w:p w:rsidR="00833182" w:rsidRDefault="00833182" w:rsidP="00833182">
      <w:pPr>
        <w:pStyle w:val="ConsPlusNormal"/>
        <w:widowControl/>
        <w:ind w:firstLine="540"/>
        <w:jc w:val="both"/>
      </w:pPr>
      <w:r>
        <w:t>2) по строке с кодом 010 указывается код ОКАТО, по которому подлежит уплате сумма авансового платежа;</w:t>
      </w:r>
    </w:p>
    <w:p w:rsidR="00833182" w:rsidRDefault="00833182" w:rsidP="00833182">
      <w:pPr>
        <w:pStyle w:val="ConsPlusNormal"/>
        <w:widowControl/>
        <w:ind w:firstLine="540"/>
        <w:jc w:val="both"/>
      </w:pPr>
      <w:r>
        <w:t>3) значения строк с кодами 020 - 110 заполняются следующим образом:</w:t>
      </w:r>
    </w:p>
    <w:p w:rsidR="00833182" w:rsidRDefault="00833182" w:rsidP="00833182">
      <w:pPr>
        <w:pStyle w:val="ConsPlusNormal"/>
        <w:widowControl/>
        <w:ind w:firstLine="540"/>
        <w:jc w:val="both"/>
      </w:pPr>
      <w:r>
        <w:t>- при представлении Расчета за первый квартал заполняются строки с кодами 020 - 050;</w:t>
      </w:r>
    </w:p>
    <w:p w:rsidR="00833182" w:rsidRDefault="00833182" w:rsidP="00833182">
      <w:pPr>
        <w:pStyle w:val="ConsPlusNormal"/>
        <w:widowControl/>
        <w:ind w:firstLine="540"/>
        <w:jc w:val="both"/>
      </w:pPr>
      <w:r>
        <w:t>- при представлении Расчета за полугодие заполняются строки с кодами 020 - 080;</w:t>
      </w:r>
    </w:p>
    <w:p w:rsidR="00833182" w:rsidRDefault="00833182" w:rsidP="00833182">
      <w:pPr>
        <w:pStyle w:val="ConsPlusNormal"/>
        <w:widowControl/>
        <w:ind w:firstLine="540"/>
        <w:jc w:val="both"/>
      </w:pPr>
      <w:r>
        <w:t>- при представлении Расчета за 9 месяцев заполняются строки с кодами 020 - 110.</w:t>
      </w:r>
    </w:p>
    <w:p w:rsidR="00833182" w:rsidRDefault="00833182" w:rsidP="00833182">
      <w:pPr>
        <w:pStyle w:val="ConsPlusNormal"/>
        <w:widowControl/>
        <w:ind w:firstLine="540"/>
        <w:jc w:val="both"/>
      </w:pPr>
      <w:r>
        <w:t>При этом в соответствующих строках по графам 3 - 4 отражаются сведения об остаточной стоимости основных средств за отчетный период по состоянию на соответствующую дату:</w:t>
      </w:r>
    </w:p>
    <w:p w:rsidR="00833182" w:rsidRDefault="00833182" w:rsidP="00833182">
      <w:pPr>
        <w:pStyle w:val="ConsPlusNormal"/>
        <w:widowControl/>
        <w:ind w:firstLine="540"/>
        <w:jc w:val="both"/>
      </w:pPr>
      <w:r>
        <w:t>- по графе 3 указывается остаточная стоимость основных средств за отчетный период для целей налогообложения, в том числе:</w:t>
      </w:r>
    </w:p>
    <w:p w:rsidR="00833182" w:rsidRDefault="00833182" w:rsidP="00833182">
      <w:pPr>
        <w:pStyle w:val="ConsPlusNormal"/>
        <w:widowControl/>
        <w:ind w:firstLine="540"/>
        <w:jc w:val="both"/>
      </w:pPr>
      <w:r>
        <w:t>- по графе 4 указывается остаточная стоимость льготируемого имущества;</w:t>
      </w:r>
    </w:p>
    <w:p w:rsidR="00833182" w:rsidRDefault="00833182" w:rsidP="00833182">
      <w:pPr>
        <w:pStyle w:val="ConsPlusNormal"/>
        <w:widowControl/>
        <w:ind w:firstLine="540"/>
        <w:jc w:val="both"/>
      </w:pPr>
      <w:r>
        <w:t>4) по строке с кодом 120 указывается средняя стоимость имущества за отчетный период, исчисленная следующим образом:</w:t>
      </w:r>
    </w:p>
    <w:p w:rsidR="00833182" w:rsidRDefault="00833182" w:rsidP="00833182">
      <w:pPr>
        <w:pStyle w:val="ConsPlusNormal"/>
        <w:widowControl/>
        <w:ind w:firstLine="540"/>
        <w:jc w:val="both"/>
      </w:pPr>
      <w:r>
        <w:t>- при представлении Расчета за первый квартал как частное от деления на 4 суммы значений по графе 3 строк с кодами 020 - 050;</w:t>
      </w:r>
    </w:p>
    <w:p w:rsidR="00833182" w:rsidRDefault="00833182" w:rsidP="00833182">
      <w:pPr>
        <w:pStyle w:val="ConsPlusNormal"/>
        <w:widowControl/>
        <w:ind w:firstLine="540"/>
        <w:jc w:val="both"/>
      </w:pPr>
      <w:r>
        <w:t>- при представлении Расчета за полугодие как частное от деления на 7 суммы значений по графе 3 строк с кодами 020 - 080;</w:t>
      </w:r>
    </w:p>
    <w:p w:rsidR="00833182" w:rsidRDefault="00833182" w:rsidP="00833182">
      <w:pPr>
        <w:pStyle w:val="ConsPlusNormal"/>
        <w:widowControl/>
        <w:ind w:firstLine="540"/>
        <w:jc w:val="both"/>
      </w:pPr>
      <w:r>
        <w:t>- при представлении Расчета по авансовому платежу за 9 месяцев как частное от деления на 10 суммы значений по графе 3 строк с кодами 020 - 110;</w:t>
      </w:r>
    </w:p>
    <w:p w:rsidR="00833182" w:rsidRDefault="00833182" w:rsidP="00833182">
      <w:pPr>
        <w:pStyle w:val="ConsPlusNormal"/>
        <w:widowControl/>
        <w:ind w:firstLine="540"/>
        <w:jc w:val="both"/>
      </w:pPr>
      <w:r>
        <w:t>5) по строке с кодом 130 указывается составной показатель: в первой части показателя указывается код налоговой льготы в соответствии Приложением N 6 к настоящему Порядку.</w:t>
      </w:r>
    </w:p>
    <w:p w:rsidR="00833182" w:rsidRDefault="00833182" w:rsidP="00833182">
      <w:pPr>
        <w:pStyle w:val="ConsPlusNormal"/>
        <w:widowControl/>
        <w:ind w:firstLine="540"/>
        <w:jc w:val="both"/>
      </w:pPr>
      <w:r>
        <w:t>По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кодом 130 не заполняется.</w:t>
      </w:r>
    </w:p>
    <w:p w:rsidR="00833182" w:rsidRDefault="00833182" w:rsidP="00833182">
      <w:pPr>
        <w:pStyle w:val="ConsPlusNormal"/>
        <w:widowControl/>
        <w:ind w:firstLine="540"/>
        <w:jc w:val="both"/>
      </w:pPr>
      <w:r>
        <w:t>Вторая часть показателя по строке с кодом 130 заполняется только в случае, если в первой части показателя указан код льготы 2012000.</w:t>
      </w:r>
    </w:p>
    <w:p w:rsidR="00833182" w:rsidRDefault="00833182" w:rsidP="00833182">
      <w:pPr>
        <w:pStyle w:val="ConsPlusNormal"/>
        <w:widowControl/>
        <w:ind w:firstLine="540"/>
        <w:jc w:val="both"/>
      </w:pPr>
      <w:r>
        <w:t>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833182" w:rsidRDefault="00833182" w:rsidP="00833182">
      <w:pPr>
        <w:pStyle w:val="ConsPlusNormal"/>
        <w:widowControl/>
        <w:ind w:firstLine="540"/>
        <w:jc w:val="both"/>
      </w:pPr>
      <w:r>
        <w:t>Например, если соответствующая льгота установлена подпунктом 15.1 пункта 3 статьи 2 закона субъекта Российской Федерации, то по строке с кодом 130 указывается:</w:t>
      </w:r>
    </w:p>
    <w:p w:rsidR="00833182" w:rsidRDefault="00833182" w:rsidP="00833182">
      <w:pPr>
        <w:pStyle w:val="ConsPlusNormal"/>
        <w:widowControl/>
        <w:ind w:firstLine="0"/>
        <w:jc w:val="both"/>
      </w:pPr>
    </w:p>
    <w:p w:rsidR="00833182" w:rsidRDefault="00833182" w:rsidP="00833182">
      <w:pPr>
        <w:pStyle w:val="ConsPlusNonformat"/>
        <w:widowControl/>
        <w:jc w:val="both"/>
      </w:pPr>
      <w:r>
        <w:t>┌──┬──┬──┬──┬──┬──┬──┐ ┌──┬──┬──┬──┬──┬──┬──┬──┬──┬──┬──┬──┐</w:t>
      </w:r>
    </w:p>
    <w:p w:rsidR="00833182" w:rsidRDefault="00833182" w:rsidP="00833182">
      <w:pPr>
        <w:pStyle w:val="ConsPlusNonformat"/>
        <w:widowControl/>
        <w:jc w:val="both"/>
      </w:pPr>
      <w:r>
        <w:t>│2 │0 │1 │2 │0 │0 │0 │/│0 │0 │0 │2 │0 │0 │0 │3 │1 │5 │. │1 │</w:t>
      </w:r>
    </w:p>
    <w:p w:rsidR="00833182" w:rsidRDefault="00833182" w:rsidP="00833182">
      <w:pPr>
        <w:pStyle w:val="ConsPlusNonformat"/>
        <w:widowControl/>
        <w:jc w:val="both"/>
      </w:pPr>
      <w:r>
        <w:t>└──┴──┴──┴──┴──┴──┴──┘ └──┴──┴──┴──┴──┴──┴──┴──┴──┴──┴──┴──┘</w:t>
      </w:r>
    </w:p>
    <w:p w:rsidR="00833182" w:rsidRDefault="00833182" w:rsidP="00833182">
      <w:pPr>
        <w:pStyle w:val="ConsPlusNormal"/>
        <w:widowControl/>
        <w:ind w:firstLine="0"/>
        <w:jc w:val="both"/>
      </w:pPr>
    </w:p>
    <w:p w:rsidR="00833182" w:rsidRDefault="00833182" w:rsidP="00833182">
      <w:pPr>
        <w:pStyle w:val="ConsPlusNormal"/>
        <w:widowControl/>
        <w:ind w:firstLine="540"/>
        <w:jc w:val="both"/>
      </w:pPr>
      <w:r>
        <w:t>В случае заполнения Раздела 2 с отметкой 5 по строке "код вида имущества"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строке с кодом 130 проставляется прочерк;</w:t>
      </w:r>
    </w:p>
    <w:p w:rsidR="00833182" w:rsidRDefault="00833182" w:rsidP="00833182">
      <w:pPr>
        <w:pStyle w:val="ConsPlusNormal"/>
        <w:widowControl/>
        <w:ind w:firstLine="540"/>
        <w:jc w:val="both"/>
      </w:pPr>
      <w:r>
        <w:t>6) по строке с кодом 140 указывается средняя стоимость не облагаемого налогом имущества за отчетный период, исчисленная следующим образом:</w:t>
      </w:r>
    </w:p>
    <w:p w:rsidR="00833182" w:rsidRDefault="00833182" w:rsidP="00833182">
      <w:pPr>
        <w:pStyle w:val="ConsPlusNormal"/>
        <w:widowControl/>
        <w:ind w:firstLine="540"/>
        <w:jc w:val="both"/>
      </w:pPr>
      <w:r>
        <w:t>- при представлении Расчета за первый квартал как частное от деления на 4 суммы значений по графе 4 строк с кодами 020 - 050;</w:t>
      </w:r>
    </w:p>
    <w:p w:rsidR="00833182" w:rsidRDefault="00833182" w:rsidP="00833182">
      <w:pPr>
        <w:pStyle w:val="ConsPlusNormal"/>
        <w:widowControl/>
        <w:ind w:firstLine="540"/>
        <w:jc w:val="both"/>
      </w:pPr>
      <w:r>
        <w:t>- при представлении Расчета за полугодие как частное от деления на 7 суммы значений по графе 4 строк с кодами 020 - 080;</w:t>
      </w:r>
    </w:p>
    <w:p w:rsidR="00833182" w:rsidRDefault="00833182" w:rsidP="00833182">
      <w:pPr>
        <w:pStyle w:val="ConsPlusNormal"/>
        <w:widowControl/>
        <w:ind w:firstLine="540"/>
        <w:jc w:val="both"/>
      </w:pPr>
      <w:r>
        <w:lastRenderedPageBreak/>
        <w:t>- при представлении Расчета за 9 месяцев как частное от деления на 10 суммы значений по графе 4 строк с кодами 020 - 110;</w:t>
      </w:r>
    </w:p>
    <w:p w:rsidR="00833182" w:rsidRDefault="00833182" w:rsidP="00833182">
      <w:pPr>
        <w:pStyle w:val="ConsPlusNormal"/>
        <w:widowControl/>
        <w:ind w:firstLine="540"/>
        <w:jc w:val="both"/>
      </w:pPr>
      <w:r>
        <w:t>7) строка с кодом 150 заполняется только в Разделах 2 Расчета с отметкой 2 по строке "код вида имущества".</w:t>
      </w:r>
    </w:p>
    <w:p w:rsidR="00833182" w:rsidRDefault="00833182" w:rsidP="00833182">
      <w:pPr>
        <w:pStyle w:val="ConsPlusNormal"/>
        <w:widowControl/>
        <w:ind w:firstLine="540"/>
        <w:jc w:val="both"/>
      </w:pPr>
      <w:r>
        <w:t>По строке с кодом 150 указывается доля балансовой стоимости объекта недвижимого имущества на территории соответствующего субъекта Российской Федерации;</w:t>
      </w:r>
    </w:p>
    <w:p w:rsidR="00833182" w:rsidRDefault="00833182" w:rsidP="00833182">
      <w:pPr>
        <w:pStyle w:val="ConsPlusNormal"/>
        <w:widowControl/>
        <w:ind w:firstLine="540"/>
        <w:jc w:val="both"/>
      </w:pPr>
      <w:r>
        <w:t>8) по строке с кодом 160,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снижения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833182" w:rsidRDefault="00833182" w:rsidP="00833182">
      <w:pPr>
        <w:pStyle w:val="ConsPlusNormal"/>
        <w:widowControl/>
        <w:ind w:firstLine="540"/>
        <w:jc w:val="both"/>
      </w:pPr>
      <w:r>
        <w:t>В случае, если для данной категории налогоплательщиков по данному имуществу не установлена льгота по налогу в виде понижения ставки, по строке с кодом 160 ставится прочерк;</w:t>
      </w:r>
    </w:p>
    <w:p w:rsidR="00833182" w:rsidRDefault="00833182" w:rsidP="00833182">
      <w:pPr>
        <w:pStyle w:val="ConsPlusNormal"/>
        <w:widowControl/>
        <w:ind w:firstLine="540"/>
        <w:jc w:val="both"/>
      </w:pPr>
      <w:r>
        <w:t>9) по строке с кодом 170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833182" w:rsidRDefault="00833182" w:rsidP="00833182">
      <w:pPr>
        <w:pStyle w:val="ConsPlusNormal"/>
        <w:widowControl/>
        <w:ind w:firstLine="540"/>
        <w:jc w:val="both"/>
      </w:pPr>
      <w:r>
        <w:t>В случае установления законом субъекта Российской Федерации льготы для данной категории налогоплательщиков по данному имуществу в виде понижения налоговой ставки, по строке с кодом 170 отражается налоговая ставка с учетом предоставляемой льготы (сниженная ставка налога).</w:t>
      </w:r>
    </w:p>
    <w:p w:rsidR="00833182" w:rsidRDefault="00833182" w:rsidP="00833182">
      <w:pPr>
        <w:pStyle w:val="ConsPlusNormal"/>
        <w:widowControl/>
        <w:ind w:firstLine="540"/>
        <w:jc w:val="both"/>
      </w:pPr>
      <w:r>
        <w:t>В случае заполнения Раздела 2 с отметкой 5 по строке "код вида имущества":</w:t>
      </w:r>
    </w:p>
    <w:p w:rsidR="00833182" w:rsidRDefault="00833182" w:rsidP="00833182">
      <w:pPr>
        <w:pStyle w:val="ConsPlusNormal"/>
        <w:widowControl/>
        <w:ind w:firstLine="540"/>
        <w:jc w:val="both"/>
      </w:pPr>
      <w:r>
        <w:t>- при отражении по строке с кодом 130 кода налоговой льготы 2010401 в строке с кодом 170 указывается налоговая ставка в размере 0 процентов;</w:t>
      </w:r>
    </w:p>
    <w:p w:rsidR="00833182" w:rsidRDefault="00833182" w:rsidP="00833182">
      <w:pPr>
        <w:pStyle w:val="ConsPlusNormal"/>
        <w:widowControl/>
        <w:ind w:firstLine="540"/>
        <w:jc w:val="both"/>
      </w:pPr>
      <w:r>
        <w:t>- при отражении по строке с кодом 130 кода налоговой льготы 2010402 в строке с кодом 170 указывается налоговая ставка в размере, установленном законом Калининградской области, уменьшенная на 50 процентов;</w:t>
      </w:r>
    </w:p>
    <w:p w:rsidR="00833182" w:rsidRDefault="00833182" w:rsidP="00833182">
      <w:pPr>
        <w:pStyle w:val="ConsPlusNormal"/>
        <w:widowControl/>
        <w:ind w:firstLine="540"/>
        <w:jc w:val="both"/>
      </w:pPr>
      <w:r>
        <w:t>10) по строке с кодом 180 отражается сумма авансового платежа за отчетный период, исчисленная как:</w:t>
      </w:r>
    </w:p>
    <w:p w:rsidR="00833182" w:rsidRDefault="00833182" w:rsidP="00833182">
      <w:pPr>
        <w:pStyle w:val="ConsPlusNormal"/>
        <w:widowControl/>
        <w:ind w:firstLine="540"/>
        <w:jc w:val="both"/>
      </w:pPr>
      <w:r>
        <w:t>- одна четвертая произведения разности значений строк с кодами 120 и 140 и значения строки с кодом 170, деленного на 100, - при заполнении Раздела 2 Расчета с отметкой 3 по строке "код вида имущества";</w:t>
      </w:r>
    </w:p>
    <w:p w:rsidR="00833182" w:rsidRDefault="00833182" w:rsidP="00833182">
      <w:pPr>
        <w:pStyle w:val="ConsPlusNormal"/>
        <w:widowControl/>
        <w:ind w:firstLine="540"/>
        <w:jc w:val="both"/>
      </w:pPr>
      <w:r>
        <w:t>- одна четвертая произведения разности значений строк с кодами 120 и 140 и значения строки с кодом 150 и на значение строки с кодом 170, деленного на 100, - при заполнении Раздела 2 Расчета с отметкой 2 по строке "код вида имущества";</w:t>
      </w:r>
    </w:p>
    <w:p w:rsidR="00833182" w:rsidRDefault="00833182" w:rsidP="00833182">
      <w:pPr>
        <w:pStyle w:val="ConsPlusNormal"/>
        <w:widowControl/>
        <w:ind w:firstLine="540"/>
        <w:jc w:val="both"/>
      </w:pPr>
      <w:r>
        <w:t>11) строки с кодами 190 и 200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833182" w:rsidRDefault="00833182" w:rsidP="00833182">
      <w:pPr>
        <w:pStyle w:val="ConsPlusNormal"/>
        <w:widowControl/>
        <w:ind w:firstLine="540"/>
        <w:jc w:val="both"/>
      </w:pPr>
      <w:r>
        <w:t>По строке с кодом 190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833182" w:rsidRDefault="00833182" w:rsidP="00833182">
      <w:pPr>
        <w:pStyle w:val="ConsPlusNormal"/>
        <w:widowControl/>
        <w:ind w:firstLine="540"/>
        <w:jc w:val="both"/>
      </w:pPr>
      <w:r>
        <w:t>В строке с кодом 200 указывается сумма налоговой льготы, уменьшающей сумму авансового платежа, подлежащую уплате в бюджет.</w:t>
      </w:r>
    </w:p>
    <w:p w:rsidR="00833182" w:rsidRDefault="00833182" w:rsidP="00833182">
      <w:pPr>
        <w:pStyle w:val="ConsPlusNormal"/>
        <w:widowControl/>
        <w:ind w:firstLine="540"/>
        <w:jc w:val="both"/>
      </w:pPr>
      <w:r>
        <w:t>Например, если законом субъекта Российской Федерации установлена льгота для данной категории налогоплательщиков в виде уплаты в бюджет 80% суммы исчисленного налога, то значение по строке с кодом 200 должно быть подсчитано следующим образом: 1/4 значения строки с кодом 180 х (100 - 80) : 100.</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outlineLvl w:val="1"/>
      </w:pPr>
      <w:r>
        <w:t>VI. Порядок заполнения Раздела 3 "Исчисление</w:t>
      </w:r>
    </w:p>
    <w:p w:rsidR="00833182" w:rsidRDefault="00833182" w:rsidP="00833182">
      <w:pPr>
        <w:pStyle w:val="ConsPlusNormal"/>
        <w:widowControl/>
        <w:ind w:firstLine="0"/>
        <w:jc w:val="center"/>
      </w:pPr>
      <w:r>
        <w:t>суммы авансового платежа по налогу за отчетный период</w:t>
      </w:r>
    </w:p>
    <w:p w:rsidR="00833182" w:rsidRDefault="00833182" w:rsidP="00833182">
      <w:pPr>
        <w:pStyle w:val="ConsPlusNormal"/>
        <w:widowControl/>
        <w:ind w:firstLine="0"/>
        <w:jc w:val="center"/>
      </w:pPr>
      <w:r>
        <w:t>по объекту недвижимого имущества иностранной организации,</w:t>
      </w:r>
    </w:p>
    <w:p w:rsidR="00833182" w:rsidRDefault="00833182" w:rsidP="00833182">
      <w:pPr>
        <w:pStyle w:val="ConsPlusNormal"/>
        <w:widowControl/>
        <w:ind w:firstLine="0"/>
        <w:jc w:val="center"/>
      </w:pPr>
      <w:r>
        <w:t>не относящемуся к ее деятельности в Российской Федерации</w:t>
      </w:r>
    </w:p>
    <w:p w:rsidR="00833182" w:rsidRDefault="00833182" w:rsidP="00833182">
      <w:pPr>
        <w:pStyle w:val="ConsPlusNormal"/>
        <w:widowControl/>
        <w:ind w:firstLine="0"/>
        <w:jc w:val="center"/>
      </w:pPr>
      <w:r>
        <w:t>через постоянное представительство"</w:t>
      </w: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r>
        <w:lastRenderedPageBreak/>
        <w:t>6.1. Раздел 3 Расчета заполняется иностранными организациями в отношении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в отношении объектов недвижимого имущества иностранных организаций, не относящихся к деятельности иностранных организаций в Российской Федерации через постоянные представительства.</w:t>
      </w:r>
    </w:p>
    <w:p w:rsidR="00833182" w:rsidRDefault="00833182" w:rsidP="00833182">
      <w:pPr>
        <w:pStyle w:val="ConsPlusNormal"/>
        <w:widowControl/>
        <w:ind w:firstLine="540"/>
        <w:jc w:val="both"/>
      </w:pPr>
      <w:r>
        <w:t>6.2. При заполнении Раздела 3 Расчета:</w:t>
      </w:r>
    </w:p>
    <w:p w:rsidR="00833182" w:rsidRDefault="00833182" w:rsidP="00833182">
      <w:pPr>
        <w:pStyle w:val="ConsPlusNormal"/>
        <w:widowControl/>
        <w:ind w:firstLine="540"/>
        <w:jc w:val="both"/>
      </w:pPr>
      <w:r>
        <w:t>1) по строке с кодом 010 указывается код ОКАТО, по которому подлежит уплате сумма авансового платежа по налогу;</w:t>
      </w:r>
    </w:p>
    <w:p w:rsidR="00833182" w:rsidRDefault="00833182" w:rsidP="00833182">
      <w:pPr>
        <w:pStyle w:val="ConsPlusNormal"/>
        <w:widowControl/>
        <w:ind w:firstLine="540"/>
        <w:jc w:val="both"/>
      </w:pPr>
      <w:r>
        <w:t>2) по строке с кодом 020 указывается инвентаризационная стоимость объекта недвижимого имущества по состоянию на 1 января года, являющегося налоговым периодом, в том числе:</w:t>
      </w:r>
    </w:p>
    <w:p w:rsidR="00833182" w:rsidRDefault="00833182" w:rsidP="00833182">
      <w:pPr>
        <w:pStyle w:val="ConsPlusNormal"/>
        <w:widowControl/>
        <w:ind w:firstLine="540"/>
        <w:jc w:val="both"/>
      </w:pPr>
      <w:r>
        <w:t>- по строке с кодом 030 указывается не облагаемая налогом инвентаризационная стоимость объекта недвижимого имущества по состоянию на 1 января года, являющегося налоговым периодом;</w:t>
      </w:r>
    </w:p>
    <w:p w:rsidR="00833182" w:rsidRDefault="00833182" w:rsidP="00833182">
      <w:pPr>
        <w:pStyle w:val="ConsPlusNormal"/>
        <w:widowControl/>
        <w:ind w:firstLine="540"/>
        <w:jc w:val="both"/>
      </w:pPr>
      <w:r>
        <w:t>3) по строке с кодом 040 указывается составной показатель: в первой части показателя указывается код налоговой льготы в соответствии с Приложением N 6 к настоящему Порядку.</w:t>
      </w:r>
    </w:p>
    <w:p w:rsidR="00833182" w:rsidRDefault="00833182" w:rsidP="00833182">
      <w:pPr>
        <w:pStyle w:val="ConsPlusNormal"/>
        <w:widowControl/>
        <w:ind w:firstLine="540"/>
        <w:jc w:val="both"/>
      </w:pPr>
      <w:r>
        <w:t>По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кодом 040 не заполняется.</w:t>
      </w:r>
    </w:p>
    <w:p w:rsidR="00833182" w:rsidRDefault="00833182" w:rsidP="00833182">
      <w:pPr>
        <w:pStyle w:val="ConsPlusNormal"/>
        <w:widowControl/>
        <w:ind w:firstLine="540"/>
        <w:jc w:val="both"/>
      </w:pPr>
      <w:r>
        <w:t>Вторая часть показателя по строке с кодом 040 заполняется только в случае, если в первой части показателя указан код льготы 2012000.</w:t>
      </w:r>
    </w:p>
    <w:p w:rsidR="00833182" w:rsidRDefault="00833182" w:rsidP="00833182">
      <w:pPr>
        <w:pStyle w:val="ConsPlusNormal"/>
        <w:widowControl/>
        <w:ind w:firstLine="540"/>
        <w:jc w:val="both"/>
      </w:pPr>
      <w:r>
        <w:t>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833182" w:rsidRDefault="00833182" w:rsidP="00833182">
      <w:pPr>
        <w:pStyle w:val="ConsPlusNormal"/>
        <w:widowControl/>
        <w:ind w:firstLine="540"/>
        <w:jc w:val="both"/>
      </w:pPr>
      <w:r>
        <w:t>Пример заполнения приведен в подпункте 5 пункта 5.3 настоящего Порядка;</w:t>
      </w:r>
    </w:p>
    <w:p w:rsidR="00833182" w:rsidRDefault="00833182" w:rsidP="00833182">
      <w:pPr>
        <w:pStyle w:val="ConsPlusNormal"/>
        <w:widowControl/>
        <w:ind w:firstLine="540"/>
        <w:jc w:val="both"/>
      </w:pPr>
      <w:r>
        <w:t>4) по строке с кодом 050 указывается доля инвентаризационной стоимости объекта недвижимого имущества на территории субъекта Российской Федерации (в виде правильной простой дроби) в случае заполнения Раздела 3 Расчета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833182" w:rsidRDefault="00833182" w:rsidP="00833182">
      <w:pPr>
        <w:pStyle w:val="ConsPlusNormal"/>
        <w:widowControl/>
        <w:ind w:firstLine="540"/>
        <w:jc w:val="both"/>
      </w:pPr>
      <w:r>
        <w:t>5) по строке с кодом 060,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снижения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833182" w:rsidRDefault="00833182" w:rsidP="00833182">
      <w:pPr>
        <w:pStyle w:val="ConsPlusNormal"/>
        <w:widowControl/>
        <w:ind w:firstLine="540"/>
        <w:jc w:val="both"/>
      </w:pPr>
      <w:r>
        <w:t>В случае если для данной категории налогоплательщиков по данному имуществу не установлена льгота по налогу в виде понижения ставки, по строке с кодом 060 ставится прочерк;</w:t>
      </w:r>
    </w:p>
    <w:p w:rsidR="00833182" w:rsidRDefault="00833182" w:rsidP="00833182">
      <w:pPr>
        <w:pStyle w:val="ConsPlusNormal"/>
        <w:widowControl/>
        <w:ind w:firstLine="540"/>
        <w:jc w:val="both"/>
      </w:pPr>
      <w:r>
        <w:t>6) по строке с кодом 070 отражается налоговая ставка, установленная законом субъекта Российской Федерации для данной категории налогоплательщиков;</w:t>
      </w:r>
    </w:p>
    <w:p w:rsidR="00833182" w:rsidRDefault="00833182" w:rsidP="00833182">
      <w:pPr>
        <w:pStyle w:val="ConsPlusNormal"/>
        <w:widowControl/>
        <w:ind w:firstLine="540"/>
        <w:jc w:val="both"/>
      </w:pPr>
      <w:r>
        <w:t>В случае установления законом субъекта Российской Федерации льготы для данной категории налогоплательщиков по данному имуществу в виде понижения ставки налога по строке с кодом 070 отражается налоговая ставка с учетом предоставляемой льготы;</w:t>
      </w:r>
    </w:p>
    <w:p w:rsidR="00833182" w:rsidRDefault="00833182" w:rsidP="00833182">
      <w:pPr>
        <w:pStyle w:val="ConsPlusNormal"/>
        <w:widowControl/>
        <w:ind w:firstLine="540"/>
        <w:jc w:val="both"/>
      </w:pPr>
      <w:r>
        <w:t>7) строка с кодом 080 заполняется только в случае возникновения (прекращения) у налогоплательщика в течение отчетного периода права собственности на объект недвижимого имущества, в отношении которого заполняется данный Раздел 3 Расчета.</w:t>
      </w:r>
    </w:p>
    <w:p w:rsidR="00833182" w:rsidRDefault="00833182" w:rsidP="00833182">
      <w:pPr>
        <w:pStyle w:val="ConsPlusNormal"/>
        <w:widowControl/>
        <w:ind w:firstLine="540"/>
        <w:jc w:val="both"/>
      </w:pPr>
      <w:r>
        <w:t>По строке с кодом 080 отражается коэффициент К, определяемый как отношение числа полных месяцев, в течение которых данный объект недвижимого имущества находился в собственности налогоплательщика в отчетном периоде, к числу месяцев в отчетном периоде.</w:t>
      </w:r>
    </w:p>
    <w:p w:rsidR="00833182" w:rsidRDefault="00833182" w:rsidP="00833182">
      <w:pPr>
        <w:pStyle w:val="ConsPlusNormal"/>
        <w:widowControl/>
        <w:ind w:firstLine="540"/>
        <w:jc w:val="both"/>
      </w:pPr>
      <w:r>
        <w:t>Значение по строке с кодом 080 приводится в виде правильной простой дроби;</w:t>
      </w:r>
    </w:p>
    <w:p w:rsidR="00833182" w:rsidRDefault="00833182" w:rsidP="00833182">
      <w:pPr>
        <w:pStyle w:val="ConsPlusNormal"/>
        <w:widowControl/>
        <w:ind w:firstLine="540"/>
        <w:jc w:val="both"/>
      </w:pPr>
      <w:r>
        <w:t>8) по строке с кодом 090 отражается сумма авансового платежа по налогу за отчетный период, определяемая следующим образом:</w:t>
      </w:r>
    </w:p>
    <w:p w:rsidR="00833182" w:rsidRDefault="00833182" w:rsidP="00833182">
      <w:pPr>
        <w:pStyle w:val="ConsPlusNormal"/>
        <w:widowControl/>
        <w:ind w:firstLine="540"/>
        <w:jc w:val="both"/>
      </w:pPr>
      <w:r>
        <w:t xml:space="preserve">- как одна четвертая произведения разности значений строк с кодами 020 и 030 и значений строк с кодами 050, 070 и 080, деленного на 100, - в случае возникновения (прекращения) у </w:t>
      </w:r>
      <w:r>
        <w:lastRenderedPageBreak/>
        <w:t>налогоплательщика в течение отчетного периода права собственности на объект недвижимого имущества, в отношении которого заполняется Раздел 3 Расчета;</w:t>
      </w:r>
    </w:p>
    <w:p w:rsidR="00833182" w:rsidRDefault="00833182" w:rsidP="00833182">
      <w:pPr>
        <w:pStyle w:val="ConsPlusNormal"/>
        <w:widowControl/>
        <w:ind w:firstLine="540"/>
        <w:jc w:val="both"/>
      </w:pPr>
      <w:r>
        <w:t>- как одна четвертая произведения разности значений строк с кодами 020 и 030 и значений строк с кодами 050 и 070, деленного на 100, - во всех остальных случаях;</w:t>
      </w:r>
    </w:p>
    <w:p w:rsidR="00833182" w:rsidRDefault="00833182" w:rsidP="00833182">
      <w:pPr>
        <w:pStyle w:val="ConsPlusNormal"/>
        <w:widowControl/>
        <w:ind w:firstLine="540"/>
        <w:jc w:val="both"/>
      </w:pPr>
      <w:r>
        <w:t>9) строки с кодами 100 и 110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833182" w:rsidRDefault="00833182" w:rsidP="00833182">
      <w:pPr>
        <w:pStyle w:val="ConsPlusNormal"/>
        <w:widowControl/>
        <w:ind w:firstLine="540"/>
        <w:jc w:val="both"/>
      </w:pPr>
      <w:r>
        <w:t>По строке с кодом 100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833182" w:rsidRDefault="00833182" w:rsidP="00833182">
      <w:pPr>
        <w:pStyle w:val="ConsPlusNormal"/>
        <w:widowControl/>
        <w:ind w:firstLine="540"/>
        <w:jc w:val="both"/>
      </w:pPr>
      <w:r>
        <w:t>В строке с кодом 110 указывается сумма налоговой льготы, уменьшающей сумму авансового платежа, подлежащую уплате в бюджет.</w:t>
      </w: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0"/>
        <w:jc w:val="right"/>
        <w:outlineLvl w:val="1"/>
      </w:pPr>
      <w:r>
        <w:t>Приложение N 1</w:t>
      </w:r>
    </w:p>
    <w:p w:rsidR="00833182" w:rsidRDefault="00833182" w:rsidP="00833182">
      <w:pPr>
        <w:pStyle w:val="ConsPlusNormal"/>
        <w:widowControl/>
        <w:ind w:firstLine="0"/>
        <w:jc w:val="right"/>
      </w:pPr>
      <w:r>
        <w:t>к Порядку заполнения налогового</w:t>
      </w:r>
    </w:p>
    <w:p w:rsidR="00833182" w:rsidRDefault="00833182" w:rsidP="00833182">
      <w:pPr>
        <w:pStyle w:val="ConsPlusNormal"/>
        <w:widowControl/>
        <w:ind w:firstLine="0"/>
        <w:jc w:val="right"/>
      </w:pPr>
      <w:r>
        <w:t>расчета по авансовому платежу</w:t>
      </w:r>
    </w:p>
    <w:p w:rsidR="00833182" w:rsidRDefault="00833182" w:rsidP="00833182">
      <w:pPr>
        <w:pStyle w:val="ConsPlusNormal"/>
        <w:widowControl/>
        <w:ind w:firstLine="0"/>
        <w:jc w:val="right"/>
      </w:pPr>
      <w:r>
        <w:t>по налогу на имущество организаций,</w:t>
      </w:r>
    </w:p>
    <w:p w:rsidR="00833182" w:rsidRDefault="00833182" w:rsidP="00833182">
      <w:pPr>
        <w:pStyle w:val="ConsPlusNormal"/>
        <w:widowControl/>
        <w:ind w:firstLine="0"/>
        <w:jc w:val="right"/>
      </w:pPr>
      <w:r>
        <w:t>утвержденному Приказом ФНС России</w:t>
      </w:r>
    </w:p>
    <w:p w:rsidR="00833182" w:rsidRDefault="00833182" w:rsidP="00833182">
      <w:pPr>
        <w:pStyle w:val="ConsPlusNormal"/>
        <w:widowControl/>
        <w:ind w:firstLine="0"/>
        <w:jc w:val="right"/>
      </w:pPr>
      <w:r>
        <w:t>от 24.11.2011 N ММВ-7-11/895</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pPr>
      <w:r>
        <w:t>КОДЫ ОТЧЕТНЫХ ПЕРИОДОВ</w:t>
      </w:r>
    </w:p>
    <w:p w:rsidR="00833182" w:rsidRDefault="00833182" w:rsidP="00833182">
      <w:pPr>
        <w:pStyle w:val="ConsPlusNormal"/>
        <w:widowControl/>
        <w:ind w:firstLine="0"/>
        <w:jc w:val="both"/>
      </w:pPr>
    </w:p>
    <w:tbl>
      <w:tblPr>
        <w:tblW w:w="0" w:type="auto"/>
        <w:tblInd w:w="70" w:type="dxa"/>
        <w:tblLayout w:type="fixed"/>
        <w:tblCellMar>
          <w:left w:w="70" w:type="dxa"/>
          <w:right w:w="70" w:type="dxa"/>
        </w:tblCellMar>
        <w:tblLook w:val="0000"/>
      </w:tblPr>
      <w:tblGrid>
        <w:gridCol w:w="675"/>
        <w:gridCol w:w="9315"/>
      </w:tblGrid>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Код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Наименование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21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I квартал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31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полугодие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33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9 месяцев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51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I квартал при реорганизации организации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52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полугодие при реорганизации организации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53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9 месяцев при реорганизации организации                             </w:t>
            </w:r>
          </w:p>
        </w:tc>
      </w:tr>
    </w:tbl>
    <w:p w:rsidR="00833182" w:rsidRDefault="00833182" w:rsidP="00833182">
      <w:pPr>
        <w:pStyle w:val="ConsPlusNormal"/>
        <w:widowControl/>
        <w:ind w:firstLine="0"/>
        <w:jc w:val="both"/>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outlineLvl w:val="1"/>
      </w:pPr>
      <w:r>
        <w:t>Приложение N 2</w:t>
      </w:r>
    </w:p>
    <w:p w:rsidR="00833182" w:rsidRDefault="00833182" w:rsidP="00833182">
      <w:pPr>
        <w:pStyle w:val="ConsPlusNormal"/>
        <w:widowControl/>
        <w:ind w:firstLine="0"/>
        <w:jc w:val="right"/>
      </w:pPr>
      <w:r>
        <w:t>к Порядку заполнения налогового</w:t>
      </w:r>
    </w:p>
    <w:p w:rsidR="00833182" w:rsidRDefault="00833182" w:rsidP="00833182">
      <w:pPr>
        <w:pStyle w:val="ConsPlusNormal"/>
        <w:widowControl/>
        <w:ind w:firstLine="0"/>
        <w:jc w:val="right"/>
      </w:pPr>
      <w:r>
        <w:t>расчета по авансовому платежу</w:t>
      </w:r>
    </w:p>
    <w:p w:rsidR="00833182" w:rsidRDefault="00833182" w:rsidP="00833182">
      <w:pPr>
        <w:pStyle w:val="ConsPlusNormal"/>
        <w:widowControl/>
        <w:ind w:firstLine="0"/>
        <w:jc w:val="right"/>
      </w:pPr>
      <w:r>
        <w:t>по налогу на имущество организаций,</w:t>
      </w:r>
    </w:p>
    <w:p w:rsidR="00833182" w:rsidRDefault="00833182" w:rsidP="00833182">
      <w:pPr>
        <w:pStyle w:val="ConsPlusNormal"/>
        <w:widowControl/>
        <w:ind w:firstLine="0"/>
        <w:jc w:val="right"/>
      </w:pPr>
      <w:r>
        <w:t>утвержденному Приказом ФНС России</w:t>
      </w:r>
    </w:p>
    <w:p w:rsidR="00833182" w:rsidRDefault="00833182" w:rsidP="00833182">
      <w:pPr>
        <w:pStyle w:val="ConsPlusNormal"/>
        <w:widowControl/>
        <w:ind w:firstLine="0"/>
        <w:jc w:val="right"/>
      </w:pPr>
      <w:r>
        <w:t>от 24.11.2011 N ММВ-7-11/895</w:t>
      </w:r>
    </w:p>
    <w:p w:rsidR="00833182" w:rsidRDefault="00833182" w:rsidP="00833182">
      <w:pPr>
        <w:pStyle w:val="ConsPlusNormal"/>
        <w:widowControl/>
        <w:ind w:firstLine="0"/>
        <w:jc w:val="center"/>
      </w:pPr>
    </w:p>
    <w:p w:rsidR="00833182" w:rsidRDefault="00833182" w:rsidP="00833182">
      <w:pPr>
        <w:pStyle w:val="ConsPlusNormal"/>
        <w:widowControl/>
        <w:ind w:firstLine="0"/>
        <w:jc w:val="center"/>
      </w:pPr>
      <w:r>
        <w:t>КОДЫ ФОРМ РЕОРГАНИЗАЦИИ ОРГАНИЗАЦИИ</w:t>
      </w:r>
    </w:p>
    <w:p w:rsidR="00833182" w:rsidRDefault="00833182" w:rsidP="00833182">
      <w:pPr>
        <w:pStyle w:val="ConsPlusNormal"/>
        <w:widowControl/>
        <w:ind w:firstLine="0"/>
        <w:jc w:val="center"/>
      </w:pPr>
    </w:p>
    <w:tbl>
      <w:tblPr>
        <w:tblW w:w="0" w:type="auto"/>
        <w:tblInd w:w="70" w:type="dxa"/>
        <w:tblLayout w:type="fixed"/>
        <w:tblCellMar>
          <w:left w:w="70" w:type="dxa"/>
          <w:right w:w="70" w:type="dxa"/>
        </w:tblCellMar>
        <w:tblLook w:val="0000"/>
      </w:tblPr>
      <w:tblGrid>
        <w:gridCol w:w="675"/>
        <w:gridCol w:w="9315"/>
      </w:tblGrid>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Код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Наименование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1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Преобразование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Слияние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3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Разделение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5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Присоединение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6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Разделение с одновременным присоединением                           </w:t>
            </w:r>
          </w:p>
        </w:tc>
      </w:tr>
    </w:tbl>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outlineLvl w:val="1"/>
      </w:pPr>
      <w:r>
        <w:t>Приложение N 3</w:t>
      </w:r>
    </w:p>
    <w:p w:rsidR="00833182" w:rsidRDefault="00833182" w:rsidP="00833182">
      <w:pPr>
        <w:pStyle w:val="ConsPlusNormal"/>
        <w:widowControl/>
        <w:ind w:firstLine="0"/>
        <w:jc w:val="right"/>
      </w:pPr>
      <w:r>
        <w:t>к Порядку заполнения налогового</w:t>
      </w:r>
    </w:p>
    <w:p w:rsidR="00833182" w:rsidRDefault="00833182" w:rsidP="00833182">
      <w:pPr>
        <w:pStyle w:val="ConsPlusNormal"/>
        <w:widowControl/>
        <w:ind w:firstLine="0"/>
        <w:jc w:val="right"/>
      </w:pPr>
      <w:r>
        <w:t>расчета по авансовому платежу</w:t>
      </w:r>
    </w:p>
    <w:p w:rsidR="00833182" w:rsidRDefault="00833182" w:rsidP="00833182">
      <w:pPr>
        <w:pStyle w:val="ConsPlusNormal"/>
        <w:widowControl/>
        <w:ind w:firstLine="0"/>
        <w:jc w:val="right"/>
      </w:pPr>
      <w:r>
        <w:t>по налогу на имущество организаций,</w:t>
      </w:r>
    </w:p>
    <w:p w:rsidR="00833182" w:rsidRDefault="00833182" w:rsidP="00833182">
      <w:pPr>
        <w:pStyle w:val="ConsPlusNormal"/>
        <w:widowControl/>
        <w:ind w:firstLine="0"/>
        <w:jc w:val="right"/>
      </w:pPr>
      <w:r>
        <w:t>утвержденному Приказом ФНС России</w:t>
      </w:r>
    </w:p>
    <w:p w:rsidR="00833182" w:rsidRDefault="00833182" w:rsidP="00833182">
      <w:pPr>
        <w:pStyle w:val="ConsPlusNormal"/>
        <w:widowControl/>
        <w:ind w:firstLine="0"/>
        <w:jc w:val="right"/>
      </w:pPr>
      <w:r>
        <w:t>от 24.11.2011 N ММВ-7-11/895</w:t>
      </w:r>
    </w:p>
    <w:p w:rsidR="00833182" w:rsidRDefault="00833182" w:rsidP="00833182">
      <w:pPr>
        <w:pStyle w:val="ConsPlusNormal"/>
        <w:widowControl/>
        <w:ind w:firstLine="0"/>
        <w:jc w:val="center"/>
      </w:pPr>
    </w:p>
    <w:p w:rsidR="00833182" w:rsidRDefault="00833182" w:rsidP="00833182">
      <w:pPr>
        <w:pStyle w:val="ConsPlusNormal"/>
        <w:widowControl/>
        <w:ind w:firstLine="0"/>
        <w:jc w:val="center"/>
      </w:pPr>
      <w:r>
        <w:t>КОДЫ</w:t>
      </w:r>
    </w:p>
    <w:p w:rsidR="00833182" w:rsidRDefault="00833182" w:rsidP="00833182">
      <w:pPr>
        <w:pStyle w:val="ConsPlusNormal"/>
        <w:widowControl/>
        <w:ind w:firstLine="0"/>
        <w:jc w:val="center"/>
      </w:pPr>
      <w:r>
        <w:t>ПРЕДСТАВЛЕНИЯ НАЛОГОВОГО РАСЧЕТА ПО АВАНСОВЫМ ПЛАТЕЖАМ</w:t>
      </w:r>
    </w:p>
    <w:p w:rsidR="00833182" w:rsidRDefault="00833182" w:rsidP="00833182">
      <w:pPr>
        <w:pStyle w:val="ConsPlusNormal"/>
        <w:widowControl/>
        <w:ind w:firstLine="0"/>
        <w:jc w:val="center"/>
      </w:pPr>
      <w:r>
        <w:t>ПО НАЛОГУ НА ИМУЩЕСТВО ОРГАНИЗАЦИЙ</w:t>
      </w:r>
    </w:p>
    <w:p w:rsidR="00833182" w:rsidRDefault="00833182" w:rsidP="00833182">
      <w:pPr>
        <w:pStyle w:val="ConsPlusNormal"/>
        <w:widowControl/>
        <w:ind w:firstLine="0"/>
        <w:jc w:val="center"/>
      </w:pPr>
    </w:p>
    <w:tbl>
      <w:tblPr>
        <w:tblW w:w="0" w:type="auto"/>
        <w:tblInd w:w="70" w:type="dxa"/>
        <w:tblLayout w:type="fixed"/>
        <w:tblCellMar>
          <w:left w:w="70" w:type="dxa"/>
          <w:right w:w="70" w:type="dxa"/>
        </w:tblCellMar>
        <w:tblLook w:val="0000"/>
      </w:tblPr>
      <w:tblGrid>
        <w:gridCol w:w="675"/>
        <w:gridCol w:w="9315"/>
      </w:tblGrid>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Код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Наименование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213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 месту учета в качестве крупнейшего налогоплательщика             </w:t>
            </w:r>
          </w:p>
        </w:tc>
      </w:tr>
      <w:tr w:rsidR="00833182" w:rsidTr="004556BC">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214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 месту нахождения российской организации, не являющейся           </w:t>
            </w:r>
            <w:r>
              <w:br/>
              <w:t xml:space="preserve">крупнейшим налогоплательщиком                                       </w:t>
            </w:r>
          </w:p>
        </w:tc>
      </w:tr>
      <w:tr w:rsidR="00833182" w:rsidTr="004556BC">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215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 месту нахождения правопреемника, не являющегося крупнейшим       </w:t>
            </w:r>
            <w:r>
              <w:br/>
              <w:t xml:space="preserve">налогоплательщиком                                                  </w:t>
            </w:r>
          </w:p>
        </w:tc>
      </w:tr>
      <w:tr w:rsidR="00833182" w:rsidTr="004556BC">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216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 месту учета правопреемника, являющегося крупнейшим               </w:t>
            </w:r>
            <w:r>
              <w:br/>
              <w:t xml:space="preserve">налогоплательщиком                                                  </w:t>
            </w:r>
          </w:p>
        </w:tc>
      </w:tr>
      <w:tr w:rsidR="00833182" w:rsidTr="004556BC">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221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 месту нахождения обособленного подразделения российской          </w:t>
            </w:r>
            <w:r>
              <w:br/>
              <w:t xml:space="preserve">организации, имеющего отдельный баланс                              </w:t>
            </w:r>
          </w:p>
        </w:tc>
      </w:tr>
      <w:tr w:rsidR="00833182" w:rsidTr="004556BC">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245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 месту постановки на учет в налоговом органе иностранной          </w:t>
            </w:r>
            <w:r>
              <w:br/>
              <w:t xml:space="preserve">организации                                                         </w:t>
            </w:r>
          </w:p>
        </w:tc>
      </w:tr>
      <w:tr w:rsidR="00833182" w:rsidTr="004556BC">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281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 месту нахождения объекта недвижимого имущества (в отношении      </w:t>
            </w:r>
            <w:r>
              <w:br/>
              <w:t xml:space="preserve">которого установлен отдельный порядок исчисления и уплаты налога)   </w:t>
            </w:r>
          </w:p>
        </w:tc>
      </w:tr>
    </w:tbl>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0"/>
        <w:jc w:val="right"/>
        <w:outlineLvl w:val="1"/>
      </w:pPr>
      <w:r>
        <w:t>Приложение N 4</w:t>
      </w:r>
    </w:p>
    <w:p w:rsidR="00833182" w:rsidRDefault="00833182" w:rsidP="00833182">
      <w:pPr>
        <w:pStyle w:val="ConsPlusNormal"/>
        <w:widowControl/>
        <w:ind w:firstLine="0"/>
        <w:jc w:val="right"/>
      </w:pPr>
      <w:r>
        <w:t>к Порядку заполнения налогового</w:t>
      </w:r>
    </w:p>
    <w:p w:rsidR="00833182" w:rsidRDefault="00833182" w:rsidP="00833182">
      <w:pPr>
        <w:pStyle w:val="ConsPlusNormal"/>
        <w:widowControl/>
        <w:ind w:firstLine="0"/>
        <w:jc w:val="right"/>
      </w:pPr>
      <w:r>
        <w:t>расчета по авансовому платежу</w:t>
      </w:r>
    </w:p>
    <w:p w:rsidR="00833182" w:rsidRDefault="00833182" w:rsidP="00833182">
      <w:pPr>
        <w:pStyle w:val="ConsPlusNormal"/>
        <w:widowControl/>
        <w:ind w:firstLine="0"/>
        <w:jc w:val="right"/>
      </w:pPr>
      <w:r>
        <w:t>по налогу на имущество организаций,</w:t>
      </w:r>
    </w:p>
    <w:p w:rsidR="00833182" w:rsidRDefault="00833182" w:rsidP="00833182">
      <w:pPr>
        <w:pStyle w:val="ConsPlusNormal"/>
        <w:widowControl/>
        <w:ind w:firstLine="0"/>
        <w:jc w:val="right"/>
      </w:pPr>
      <w:r>
        <w:t>утвержденному Приказом ФНС России</w:t>
      </w:r>
    </w:p>
    <w:p w:rsidR="00833182" w:rsidRDefault="00833182" w:rsidP="00833182">
      <w:pPr>
        <w:pStyle w:val="ConsPlusNormal"/>
        <w:widowControl/>
        <w:ind w:firstLine="0"/>
        <w:jc w:val="right"/>
      </w:pPr>
      <w:r>
        <w:t>от 24.11.2011 N ММВ-7-11/895</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pPr>
      <w:r>
        <w:t>КОДЫ,</w:t>
      </w:r>
    </w:p>
    <w:p w:rsidR="00833182" w:rsidRDefault="00833182" w:rsidP="00833182">
      <w:pPr>
        <w:pStyle w:val="ConsPlusNormal"/>
        <w:widowControl/>
        <w:ind w:firstLine="0"/>
        <w:jc w:val="center"/>
      </w:pPr>
      <w:r>
        <w:t>ОПРЕДЕЛЯЮЩИЕ СПОСОБ ПРЕДСТАВЛЕНИЯ РАСЧЕТА ПО АВАНСОВОМУ</w:t>
      </w:r>
    </w:p>
    <w:p w:rsidR="00833182" w:rsidRDefault="00833182" w:rsidP="00833182">
      <w:pPr>
        <w:pStyle w:val="ConsPlusNormal"/>
        <w:widowControl/>
        <w:ind w:firstLine="0"/>
        <w:jc w:val="center"/>
      </w:pPr>
      <w:r>
        <w:t>ПЛАТЕЖУ ПО НАЛОГУ НА ИМУЩЕСТВО ОРГАНИЗАЦИЙ</w:t>
      </w:r>
    </w:p>
    <w:p w:rsidR="00833182" w:rsidRDefault="00833182" w:rsidP="00833182">
      <w:pPr>
        <w:pStyle w:val="ConsPlusNormal"/>
        <w:widowControl/>
        <w:ind w:firstLine="0"/>
        <w:jc w:val="center"/>
      </w:pPr>
      <w:r>
        <w:t>В НАЛОГОВЫЙ ОРГАН</w:t>
      </w:r>
    </w:p>
    <w:p w:rsidR="00833182" w:rsidRDefault="00833182" w:rsidP="00833182">
      <w:pPr>
        <w:pStyle w:val="ConsPlusNormal"/>
        <w:widowControl/>
        <w:ind w:firstLine="540"/>
        <w:jc w:val="both"/>
      </w:pPr>
    </w:p>
    <w:tbl>
      <w:tblPr>
        <w:tblW w:w="0" w:type="auto"/>
        <w:tblInd w:w="70" w:type="dxa"/>
        <w:tblLayout w:type="fixed"/>
        <w:tblCellMar>
          <w:left w:w="70" w:type="dxa"/>
          <w:right w:w="70" w:type="dxa"/>
        </w:tblCellMar>
        <w:tblLook w:val="0000"/>
      </w:tblPr>
      <w:tblGrid>
        <w:gridCol w:w="675"/>
        <w:gridCol w:w="9315"/>
      </w:tblGrid>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Код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Наименование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01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 бумажном носителе (по почте)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02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 бумажном носителе (лично)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03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 бумажном носителе с дублированием на съемном носителе (лично)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04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По телекоммуникационным каналам связи с ЭЦП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05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Другое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08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 бумажном носителе с дублированием на съемном носителе (по почте)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09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 бумажном носителе с использованием штрих-кода (лично)            </w:t>
            </w:r>
          </w:p>
        </w:tc>
      </w:tr>
      <w:tr w:rsidR="00833182" w:rsidTr="004556BC">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10  </w:t>
            </w:r>
          </w:p>
        </w:tc>
        <w:tc>
          <w:tcPr>
            <w:tcW w:w="931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 бумажном носителе с использованием штрих-кода (по почте)         </w:t>
            </w:r>
          </w:p>
        </w:tc>
      </w:tr>
    </w:tbl>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pPr>
    </w:p>
    <w:p w:rsidR="00833182" w:rsidRDefault="00833182" w:rsidP="00833182">
      <w:pPr>
        <w:pStyle w:val="ConsPlusNormal"/>
        <w:widowControl/>
        <w:ind w:firstLine="0"/>
        <w:jc w:val="right"/>
        <w:outlineLvl w:val="1"/>
      </w:pPr>
      <w:r>
        <w:t>Приложение N 5</w:t>
      </w:r>
    </w:p>
    <w:p w:rsidR="00833182" w:rsidRDefault="00833182" w:rsidP="00833182">
      <w:pPr>
        <w:pStyle w:val="ConsPlusNormal"/>
        <w:widowControl/>
        <w:ind w:firstLine="0"/>
        <w:jc w:val="right"/>
      </w:pPr>
      <w:r>
        <w:t>к Порядку заполнения налогового</w:t>
      </w:r>
    </w:p>
    <w:p w:rsidR="00833182" w:rsidRDefault="00833182" w:rsidP="00833182">
      <w:pPr>
        <w:pStyle w:val="ConsPlusNormal"/>
        <w:widowControl/>
        <w:ind w:firstLine="0"/>
        <w:jc w:val="right"/>
      </w:pPr>
      <w:r>
        <w:t>расчета по авансовому платежу</w:t>
      </w:r>
    </w:p>
    <w:p w:rsidR="00833182" w:rsidRDefault="00833182" w:rsidP="00833182">
      <w:pPr>
        <w:pStyle w:val="ConsPlusNormal"/>
        <w:widowControl/>
        <w:ind w:firstLine="0"/>
        <w:jc w:val="right"/>
      </w:pPr>
      <w:r>
        <w:lastRenderedPageBreak/>
        <w:t>по налогу на имущество организаций,</w:t>
      </w:r>
    </w:p>
    <w:p w:rsidR="00833182" w:rsidRDefault="00833182" w:rsidP="00833182">
      <w:pPr>
        <w:pStyle w:val="ConsPlusNormal"/>
        <w:widowControl/>
        <w:ind w:firstLine="0"/>
        <w:jc w:val="right"/>
      </w:pPr>
      <w:r>
        <w:t>утвержденному Приказом ФНС России</w:t>
      </w:r>
    </w:p>
    <w:p w:rsidR="00833182" w:rsidRDefault="00833182" w:rsidP="00833182">
      <w:pPr>
        <w:pStyle w:val="ConsPlusNormal"/>
        <w:widowControl/>
        <w:ind w:firstLine="0"/>
        <w:jc w:val="right"/>
      </w:pPr>
      <w:r>
        <w:t>от 24.11.2011 N ММВ-7-11/895</w:t>
      </w:r>
    </w:p>
    <w:p w:rsidR="00833182" w:rsidRDefault="00833182" w:rsidP="00833182">
      <w:pPr>
        <w:pStyle w:val="ConsPlusNormal"/>
        <w:widowControl/>
        <w:ind w:firstLine="0"/>
        <w:jc w:val="center"/>
      </w:pPr>
    </w:p>
    <w:p w:rsidR="00833182" w:rsidRDefault="00833182" w:rsidP="00833182">
      <w:pPr>
        <w:pStyle w:val="ConsPlusNormal"/>
        <w:widowControl/>
        <w:ind w:firstLine="0"/>
        <w:jc w:val="center"/>
      </w:pPr>
      <w:r>
        <w:t>КОД ВИДА ИМУЩЕСТВА</w:t>
      </w:r>
    </w:p>
    <w:p w:rsidR="00833182" w:rsidRDefault="00833182" w:rsidP="00833182">
      <w:pPr>
        <w:pStyle w:val="ConsPlusNormal"/>
        <w:widowControl/>
        <w:ind w:firstLine="0"/>
        <w:jc w:val="center"/>
      </w:pPr>
    </w:p>
    <w:tbl>
      <w:tblPr>
        <w:tblW w:w="0" w:type="auto"/>
        <w:tblInd w:w="70" w:type="dxa"/>
        <w:tblLayout w:type="fixed"/>
        <w:tblCellMar>
          <w:left w:w="70" w:type="dxa"/>
          <w:right w:w="70" w:type="dxa"/>
        </w:tblCellMar>
        <w:tblLook w:val="0000"/>
      </w:tblPr>
      <w:tblGrid>
        <w:gridCol w:w="810"/>
        <w:gridCol w:w="9180"/>
      </w:tblGrid>
      <w:tr w:rsidR="00833182" w:rsidTr="004556BC">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Код </w:t>
            </w:r>
          </w:p>
        </w:tc>
        <w:tc>
          <w:tcPr>
            <w:tcW w:w="918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Наименование                            </w:t>
            </w:r>
          </w:p>
        </w:tc>
      </w:tr>
      <w:tr w:rsidR="00833182" w:rsidTr="004556BC">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1    </w:t>
            </w:r>
          </w:p>
        </w:tc>
        <w:tc>
          <w:tcPr>
            <w:tcW w:w="918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Объекты имущества ЕСГС                                             </w:t>
            </w:r>
          </w:p>
        </w:tc>
      </w:tr>
      <w:tr w:rsidR="00833182" w:rsidTr="004556BC">
        <w:tblPrEx>
          <w:tblCellMar>
            <w:top w:w="0" w:type="dxa"/>
            <w:bottom w:w="0" w:type="dxa"/>
          </w:tblCellMar>
        </w:tblPrEx>
        <w:trPr>
          <w:cantSplit/>
          <w:trHeight w:val="840"/>
        </w:trPr>
        <w:tc>
          <w:tcPr>
            <w:tcW w:w="81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    </w:t>
            </w:r>
          </w:p>
        </w:tc>
        <w:tc>
          <w:tcPr>
            <w:tcW w:w="918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Объекты  недвижимого   имущества,   имеющего   место   фактического</w:t>
            </w:r>
            <w:r>
              <w:br/>
              <w:t>нахождения на территориях  разных  субъектов  Российской  Федерации</w:t>
            </w:r>
            <w:r>
              <w:br/>
              <w:t>либо   на   территории   субъекта   Российской   Федерации   и    в</w:t>
            </w:r>
            <w:r>
              <w:br/>
              <w:t>территориальном  море  Российской  Федерации  (на   континентальном</w:t>
            </w:r>
            <w:r>
              <w:br/>
              <w:t>шельфе Российской Федерации или в исключительной экономической зоне</w:t>
            </w:r>
            <w:r>
              <w:br/>
              <w:t xml:space="preserve">Российской Федерации)                                              </w:t>
            </w:r>
          </w:p>
        </w:tc>
      </w:tr>
      <w:tr w:rsidR="00833182" w:rsidTr="004556BC">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3    </w:t>
            </w:r>
          </w:p>
        </w:tc>
        <w:tc>
          <w:tcPr>
            <w:tcW w:w="918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Во всех случаях, кроме случаев с кодами 1, 2, 5                    </w:t>
            </w:r>
          </w:p>
        </w:tc>
      </w:tr>
      <w:tr w:rsidR="00833182" w:rsidTr="004556BC">
        <w:tblPrEx>
          <w:tblCellMar>
            <w:top w:w="0" w:type="dxa"/>
            <w:bottom w:w="0" w:type="dxa"/>
          </w:tblCellMar>
        </w:tblPrEx>
        <w:trPr>
          <w:cantSplit/>
          <w:trHeight w:val="480"/>
        </w:trPr>
        <w:tc>
          <w:tcPr>
            <w:tcW w:w="81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5    </w:t>
            </w:r>
          </w:p>
        </w:tc>
        <w:tc>
          <w:tcPr>
            <w:tcW w:w="918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Имущество резидента Особой  экономической  зоны  в  Калининградской</w:t>
            </w:r>
            <w:r>
              <w:br/>
              <w:t>области, созданное или приобретенное при реализации инвестиционного</w:t>
            </w:r>
            <w:r>
              <w:br/>
              <w:t xml:space="preserve">проекта в соответствии с Федеральным законом от 10.01.2006 N 16-ФЗ </w:t>
            </w:r>
          </w:p>
        </w:tc>
      </w:tr>
    </w:tbl>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540"/>
        <w:jc w:val="both"/>
      </w:pPr>
    </w:p>
    <w:p w:rsidR="00833182" w:rsidRDefault="00833182" w:rsidP="00833182">
      <w:pPr>
        <w:pStyle w:val="ConsPlusNormal"/>
        <w:widowControl/>
        <w:ind w:firstLine="0"/>
        <w:jc w:val="right"/>
        <w:outlineLvl w:val="1"/>
      </w:pPr>
      <w:r>
        <w:t>Приложение N 6</w:t>
      </w:r>
    </w:p>
    <w:p w:rsidR="00833182" w:rsidRDefault="00833182" w:rsidP="00833182">
      <w:pPr>
        <w:pStyle w:val="ConsPlusNormal"/>
        <w:widowControl/>
        <w:ind w:firstLine="0"/>
        <w:jc w:val="right"/>
      </w:pPr>
      <w:r>
        <w:t>к Порядку заполнения налогового</w:t>
      </w:r>
    </w:p>
    <w:p w:rsidR="00833182" w:rsidRDefault="00833182" w:rsidP="00833182">
      <w:pPr>
        <w:pStyle w:val="ConsPlusNormal"/>
        <w:widowControl/>
        <w:ind w:firstLine="0"/>
        <w:jc w:val="right"/>
      </w:pPr>
      <w:r>
        <w:t>расчета по авансовому платежу</w:t>
      </w:r>
    </w:p>
    <w:p w:rsidR="00833182" w:rsidRDefault="00833182" w:rsidP="00833182">
      <w:pPr>
        <w:pStyle w:val="ConsPlusNormal"/>
        <w:widowControl/>
        <w:ind w:firstLine="0"/>
        <w:jc w:val="right"/>
      </w:pPr>
      <w:r>
        <w:t>по налогу на имущество организаций,</w:t>
      </w:r>
    </w:p>
    <w:p w:rsidR="00833182" w:rsidRDefault="00833182" w:rsidP="00833182">
      <w:pPr>
        <w:pStyle w:val="ConsPlusNormal"/>
        <w:widowControl/>
        <w:ind w:firstLine="0"/>
        <w:jc w:val="right"/>
      </w:pPr>
      <w:r>
        <w:t>утвержденному Приказом ФНС России</w:t>
      </w:r>
    </w:p>
    <w:p w:rsidR="00833182" w:rsidRDefault="00833182" w:rsidP="00833182">
      <w:pPr>
        <w:pStyle w:val="ConsPlusNormal"/>
        <w:widowControl/>
        <w:ind w:firstLine="0"/>
        <w:jc w:val="right"/>
      </w:pPr>
      <w:r>
        <w:t>от 24.11.2011 N ММВ-7-11/895</w:t>
      </w:r>
    </w:p>
    <w:p w:rsidR="00833182" w:rsidRDefault="00833182" w:rsidP="00833182">
      <w:pPr>
        <w:pStyle w:val="ConsPlusNormal"/>
        <w:widowControl/>
        <w:ind w:firstLine="540"/>
        <w:jc w:val="both"/>
      </w:pPr>
    </w:p>
    <w:p w:rsidR="00833182" w:rsidRDefault="00833182" w:rsidP="00833182">
      <w:pPr>
        <w:pStyle w:val="ConsPlusNormal"/>
        <w:widowControl/>
        <w:ind w:firstLine="0"/>
        <w:jc w:val="center"/>
      </w:pPr>
      <w:r>
        <w:t>КОДЫ НАЛОГОВЫХ ЛЬГОТ</w:t>
      </w:r>
    </w:p>
    <w:p w:rsidR="00833182" w:rsidRDefault="00833182" w:rsidP="00833182">
      <w:pPr>
        <w:pStyle w:val="ConsPlusNormal"/>
        <w:widowControl/>
        <w:ind w:firstLine="0"/>
        <w:jc w:val="center"/>
      </w:pPr>
    </w:p>
    <w:tbl>
      <w:tblPr>
        <w:tblW w:w="0" w:type="auto"/>
        <w:tblInd w:w="70" w:type="dxa"/>
        <w:tblLayout w:type="fixed"/>
        <w:tblCellMar>
          <w:left w:w="70" w:type="dxa"/>
          <w:right w:w="70" w:type="dxa"/>
        </w:tblCellMar>
        <w:tblLook w:val="0000"/>
      </w:tblPr>
      <w:tblGrid>
        <w:gridCol w:w="1485"/>
        <w:gridCol w:w="6750"/>
        <w:gridCol w:w="1755"/>
      </w:tblGrid>
      <w:tr w:rsidR="00833182" w:rsidTr="004556BC">
        <w:tblPrEx>
          <w:tblCellMar>
            <w:top w:w="0" w:type="dxa"/>
            <w:bottom w:w="0" w:type="dxa"/>
          </w:tblCellMar>
        </w:tblPrEx>
        <w:trPr>
          <w:cantSplit/>
          <w:trHeight w:val="48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Коды   </w:t>
            </w:r>
            <w:r>
              <w:br/>
              <w:t xml:space="preserve">налоговых </w:t>
            </w:r>
            <w:r>
              <w:br/>
              <w:t xml:space="preserve">льгот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Наименование льготы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Основание  </w:t>
            </w:r>
          </w:p>
        </w:tc>
      </w:tr>
      <w:tr w:rsidR="00833182" w:rsidTr="004556BC">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1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3      </w:t>
            </w:r>
          </w:p>
        </w:tc>
      </w:tr>
      <w:tr w:rsidR="00833182" w:rsidTr="004556BC">
        <w:tblPrEx>
          <w:tblCellMar>
            <w:top w:w="0" w:type="dxa"/>
            <w:bottom w:w="0" w:type="dxa"/>
          </w:tblCellMar>
        </w:tblPrEx>
        <w:trPr>
          <w:cantSplit/>
          <w:trHeight w:val="48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2010221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и учреждения уголовно-исполнительной </w:t>
            </w:r>
            <w:r>
              <w:br/>
              <w:t xml:space="preserve">системы - в отношении имущества, используемого   </w:t>
            </w:r>
            <w:r>
              <w:br/>
              <w:t xml:space="preserve">для осуществления возложенных на них функций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1 ст. 381</w:t>
            </w:r>
            <w:r>
              <w:br/>
              <w:t xml:space="preserve">Кодекса     </w:t>
            </w:r>
          </w:p>
        </w:tc>
      </w:tr>
      <w:tr w:rsidR="00833182" w:rsidTr="004556BC">
        <w:tblPrEx>
          <w:tblCellMar>
            <w:top w:w="0" w:type="dxa"/>
            <w:bottom w:w="0" w:type="dxa"/>
          </w:tblCellMar>
        </w:tblPrEx>
        <w:trPr>
          <w:cantSplit/>
          <w:trHeight w:val="48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2010222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религиозные организации - в отношении имущества, </w:t>
            </w:r>
            <w:r>
              <w:br/>
              <w:t xml:space="preserve">используемого ими для осуществления религиозной  </w:t>
            </w:r>
            <w:r>
              <w:br/>
              <w:t xml:space="preserve">деятельности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2 ст. 381</w:t>
            </w:r>
            <w:r>
              <w:br/>
              <w:t xml:space="preserve">Кодекса     </w:t>
            </w:r>
          </w:p>
        </w:tc>
      </w:tr>
      <w:tr w:rsidR="00833182" w:rsidTr="004556BC">
        <w:tblPrEx>
          <w:tblCellMar>
            <w:top w:w="0" w:type="dxa"/>
            <w:bottom w:w="0" w:type="dxa"/>
          </w:tblCellMar>
        </w:tblPrEx>
        <w:trPr>
          <w:cantSplit/>
          <w:trHeight w:val="96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2010223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общероссийские общественные организации          </w:t>
            </w:r>
            <w:r>
              <w:br/>
              <w:t xml:space="preserve">инвалидов (в том числе созданные как союзы       </w:t>
            </w:r>
            <w:r>
              <w:br/>
              <w:t xml:space="preserve">общественных организаций инвалидов), среди       </w:t>
            </w:r>
            <w:r>
              <w:br/>
              <w:t xml:space="preserve">членов которых инвалиды и их законные            </w:t>
            </w:r>
            <w:r>
              <w:br/>
              <w:t xml:space="preserve">представители составляют не менее 80 процентов,  </w:t>
            </w:r>
            <w:r>
              <w:br/>
              <w:t xml:space="preserve">- в отношении имущества, используемого ими для   </w:t>
            </w:r>
            <w:r>
              <w:br/>
              <w:t xml:space="preserve">осуществления их уставной деятельности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3 ст. 381</w:t>
            </w:r>
            <w:r>
              <w:br/>
              <w:t xml:space="preserve">Кодекса     </w:t>
            </w:r>
          </w:p>
        </w:tc>
      </w:tr>
      <w:tr w:rsidR="00833182" w:rsidTr="004556BC">
        <w:tblPrEx>
          <w:tblCellMar>
            <w:top w:w="0" w:type="dxa"/>
            <w:bottom w:w="0" w:type="dxa"/>
          </w:tblCellMar>
        </w:tblPrEx>
        <w:trPr>
          <w:cantSplit/>
          <w:trHeight w:val="24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lastRenderedPageBreak/>
              <w:t xml:space="preserve">2010224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уставный капитал которых полностью  </w:t>
            </w:r>
            <w:r>
              <w:br/>
              <w:t xml:space="preserve">состоит из вкладов общероссийских общественных   </w:t>
            </w:r>
            <w:r>
              <w:br/>
              <w:t xml:space="preserve">организаций инвалидов (в том числе созданные как </w:t>
            </w:r>
            <w:r>
              <w:br/>
              <w:t xml:space="preserve">союзы общественных организаций инвалидов) (среди </w:t>
            </w:r>
            <w:r>
              <w:br/>
              <w:t xml:space="preserve">членов которых инвалиды и их законные            </w:t>
            </w:r>
            <w:r>
              <w:br/>
              <w:t xml:space="preserve">представители составляют не менее 80 процентов), </w:t>
            </w:r>
            <w:r>
              <w:br/>
              <w:t xml:space="preserve">если среднесписочная численность инвалидов среди </w:t>
            </w:r>
            <w:r>
              <w:br/>
              <w:t xml:space="preserve">их работников составляет не менее 50 процентов,  </w:t>
            </w:r>
            <w:r>
              <w:br/>
              <w:t xml:space="preserve">а их доля в фонде оплаты труда - не менее 25     </w:t>
            </w:r>
            <w:r>
              <w:br/>
              <w:t xml:space="preserve">процентов, - в отношении имущества,              </w:t>
            </w:r>
            <w:r>
              <w:br/>
              <w:t xml:space="preserve">используемого ими для производства и (или)       </w:t>
            </w:r>
            <w:r>
              <w:br/>
              <w:t xml:space="preserve">реализации товаров (за исключением подакцизных   </w:t>
            </w:r>
            <w:r>
              <w:br/>
              <w:t xml:space="preserve">товаров, минерального сырья и иных полезных      </w:t>
            </w:r>
            <w:r>
              <w:br/>
              <w:t xml:space="preserve">ископаемых, а также иных товаров по перечню,     </w:t>
            </w:r>
            <w:r>
              <w:br/>
              <w:t xml:space="preserve">утверждаемому Правительством Российской          </w:t>
            </w:r>
            <w:r>
              <w:br/>
              <w:t xml:space="preserve">Федерации по согласованию с общероссийскими      </w:t>
            </w:r>
            <w:r>
              <w:br/>
              <w:t xml:space="preserve">общественными организациями инвалидов), работ и  </w:t>
            </w:r>
            <w:r>
              <w:br/>
              <w:t xml:space="preserve">услуг (за исключением брокерских и иных          </w:t>
            </w:r>
            <w:r>
              <w:br/>
              <w:t xml:space="preserve">посреднических услуг)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3 ст. 381</w:t>
            </w:r>
            <w:r>
              <w:br/>
              <w:t xml:space="preserve">Кодекса     </w:t>
            </w:r>
          </w:p>
        </w:tc>
      </w:tr>
      <w:tr w:rsidR="00833182" w:rsidTr="004556BC">
        <w:tblPrEx>
          <w:tblCellMar>
            <w:top w:w="0" w:type="dxa"/>
            <w:bottom w:w="0" w:type="dxa"/>
          </w:tblCellMar>
        </w:tblPrEx>
        <w:trPr>
          <w:cantSplit/>
          <w:trHeight w:val="18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2010225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учреждения, единственными собственниками         </w:t>
            </w:r>
            <w:r>
              <w:br/>
              <w:t xml:space="preserve">имущества которых являются общероссийские        </w:t>
            </w:r>
            <w:r>
              <w:br/>
              <w:t xml:space="preserve">общественные организации инвалидов (в том числе  </w:t>
            </w:r>
            <w:r>
              <w:br/>
              <w:t xml:space="preserve">созданные как союзы общественных организаций     </w:t>
            </w:r>
            <w:r>
              <w:br/>
              <w:t xml:space="preserve">инвалидов) (среди членов которых инвалиды и их   </w:t>
            </w:r>
            <w:r>
              <w:br/>
              <w:t xml:space="preserve">законные представители составляют не менее 80    </w:t>
            </w:r>
            <w:r>
              <w:br/>
              <w:t xml:space="preserve">процентов), - в отношении имущества,             </w:t>
            </w:r>
            <w:r>
              <w:br/>
              <w:t xml:space="preserve">используемого ими для достижения                 </w:t>
            </w:r>
            <w:r>
              <w:br/>
              <w:t xml:space="preserve">образовательных, культурных, лечебно-            </w:t>
            </w:r>
            <w:r>
              <w:br/>
              <w:t xml:space="preserve">оздоровительных, физкультурно-спортивных,        </w:t>
            </w:r>
            <w:r>
              <w:br/>
              <w:t xml:space="preserve">научных, информационных и иных целей социальной  </w:t>
            </w:r>
            <w:r>
              <w:br/>
              <w:t xml:space="preserve">защиты и реабилитации инвалидов, а также для     </w:t>
            </w:r>
            <w:r>
              <w:br/>
              <w:t xml:space="preserve">оказания правовой и иной помощи инвалидам,       </w:t>
            </w:r>
            <w:r>
              <w:br/>
              <w:t xml:space="preserve">детям-инвалидам и их родителям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3 ст. 381</w:t>
            </w:r>
            <w:r>
              <w:br/>
              <w:t xml:space="preserve">Кодекса     </w:t>
            </w:r>
          </w:p>
        </w:tc>
      </w:tr>
      <w:tr w:rsidR="00833182" w:rsidTr="004556BC">
        <w:tblPrEx>
          <w:tblCellMar>
            <w:top w:w="0" w:type="dxa"/>
            <w:bottom w:w="0" w:type="dxa"/>
          </w:tblCellMar>
        </w:tblPrEx>
        <w:trPr>
          <w:cantSplit/>
          <w:trHeight w:val="84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2010226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основным видом деятельности которых </w:t>
            </w:r>
            <w:r>
              <w:br/>
              <w:t xml:space="preserve">является производство фармацевтической           </w:t>
            </w:r>
            <w:r>
              <w:br/>
              <w:t xml:space="preserve">продукции, - в отношении имущества,              </w:t>
            </w:r>
            <w:r>
              <w:br/>
              <w:t xml:space="preserve">используемого ими для производства ветеринарных  </w:t>
            </w:r>
            <w:r>
              <w:br/>
              <w:t xml:space="preserve">иммунобиологических препаратов, предназначенных  </w:t>
            </w:r>
            <w:r>
              <w:br/>
              <w:t xml:space="preserve">для борьбы с эпидемиями и эпизоотиями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4 ст. 381</w:t>
            </w:r>
            <w:r>
              <w:br/>
              <w:t xml:space="preserve">Кодекса     </w:t>
            </w:r>
          </w:p>
        </w:tc>
      </w:tr>
      <w:tr w:rsidR="00833182" w:rsidTr="004556BC">
        <w:tblPrEx>
          <w:tblCellMar>
            <w:top w:w="0" w:type="dxa"/>
            <w:bottom w:w="0" w:type="dxa"/>
          </w:tblCellMar>
        </w:tblPrEx>
        <w:trPr>
          <w:cantSplit/>
          <w:trHeight w:val="6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2010227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объектов, признаваемых </w:t>
            </w:r>
            <w:r>
              <w:br/>
              <w:t xml:space="preserve">памятниками истории и культуры федерального      </w:t>
            </w:r>
            <w:r>
              <w:br/>
              <w:t xml:space="preserve">значения в установленном законодательством       </w:t>
            </w:r>
            <w:r>
              <w:br/>
              <w:t xml:space="preserve">Российской Федерации порядке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5 ст. 381</w:t>
            </w:r>
            <w:r>
              <w:br/>
              <w:t xml:space="preserve">Кодекса     </w:t>
            </w:r>
          </w:p>
        </w:tc>
      </w:tr>
      <w:tr w:rsidR="00833182" w:rsidTr="004556BC">
        <w:tblPrEx>
          <w:tblCellMar>
            <w:top w:w="0" w:type="dxa"/>
            <w:bottom w:w="0" w:type="dxa"/>
          </w:tblCellMar>
        </w:tblPrEx>
        <w:trPr>
          <w:cantSplit/>
          <w:trHeight w:val="6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2010233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ядерных установок,     </w:t>
            </w:r>
            <w:r>
              <w:br/>
              <w:t xml:space="preserve">используемых для научных целей, пунктов хранения </w:t>
            </w:r>
            <w:r>
              <w:br/>
              <w:t xml:space="preserve">ядерных материалов и радиоактивных веществ, а    </w:t>
            </w:r>
            <w:r>
              <w:br/>
              <w:t xml:space="preserve">также хранилищ радиоактивных отходов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9 ст. 381</w:t>
            </w:r>
            <w:r>
              <w:br/>
              <w:t xml:space="preserve">Кодекса     </w:t>
            </w:r>
          </w:p>
        </w:tc>
      </w:tr>
      <w:tr w:rsidR="00833182" w:rsidTr="004556BC">
        <w:tblPrEx>
          <w:tblCellMar>
            <w:top w:w="0" w:type="dxa"/>
            <w:bottom w:w="0" w:type="dxa"/>
          </w:tblCellMar>
        </w:tblPrEx>
        <w:trPr>
          <w:cantSplit/>
          <w:trHeight w:val="48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2010234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ледоколов, судов с     </w:t>
            </w:r>
            <w:r>
              <w:br/>
              <w:t xml:space="preserve">ядерными энергетическими установками и судов     </w:t>
            </w:r>
            <w:r>
              <w:br/>
              <w:t xml:space="preserve">атомно-технологического обслуживания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10 ст.   </w:t>
            </w:r>
            <w:r>
              <w:br/>
              <w:t xml:space="preserve">381 Кодекса </w:t>
            </w:r>
          </w:p>
        </w:tc>
      </w:tr>
      <w:tr w:rsidR="00833182" w:rsidTr="004556BC">
        <w:tblPrEx>
          <w:tblCellMar>
            <w:top w:w="0" w:type="dxa"/>
            <w:bottom w:w="0" w:type="dxa"/>
          </w:tblCellMar>
        </w:tblPrEx>
        <w:trPr>
          <w:cantSplit/>
          <w:trHeight w:val="6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2010235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железнодорожных путей  </w:t>
            </w:r>
            <w:r>
              <w:br/>
              <w:t xml:space="preserve">общего пользования, а также сооружений,          </w:t>
            </w:r>
            <w:r>
              <w:br/>
              <w:t xml:space="preserve">являющихся неотъемлемой технологической частью   </w:t>
            </w:r>
            <w:r>
              <w:br/>
              <w:t xml:space="preserve">указанных объектов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11 ст.   </w:t>
            </w:r>
            <w:r>
              <w:br/>
              <w:t xml:space="preserve">381 Кодекса </w:t>
            </w:r>
          </w:p>
        </w:tc>
      </w:tr>
      <w:tr w:rsidR="00833182" w:rsidTr="004556BC">
        <w:tblPrEx>
          <w:tblCellMar>
            <w:top w:w="0" w:type="dxa"/>
            <w:bottom w:w="0" w:type="dxa"/>
          </w:tblCellMar>
        </w:tblPrEx>
        <w:trPr>
          <w:cantSplit/>
          <w:trHeight w:val="6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2010236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федеральных            </w:t>
            </w:r>
            <w:r>
              <w:br/>
              <w:t xml:space="preserve">автомобильных дорог общего пользования, а также  </w:t>
            </w:r>
            <w:r>
              <w:br/>
              <w:t xml:space="preserve">сооружений, являющихся неотъемлемой              </w:t>
            </w:r>
            <w:r>
              <w:br/>
              <w:t xml:space="preserve">технологической частью указанных объектов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11 ст.   </w:t>
            </w:r>
            <w:r>
              <w:br/>
              <w:t xml:space="preserve">381 Кодекса </w:t>
            </w:r>
          </w:p>
        </w:tc>
      </w:tr>
      <w:tr w:rsidR="00833182" w:rsidTr="004556BC">
        <w:tblPrEx>
          <w:tblCellMar>
            <w:top w:w="0" w:type="dxa"/>
            <w:bottom w:w="0" w:type="dxa"/>
          </w:tblCellMar>
        </w:tblPrEx>
        <w:trPr>
          <w:cantSplit/>
          <w:trHeight w:val="6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2010237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магистральных          </w:t>
            </w:r>
            <w:r>
              <w:br/>
              <w:t xml:space="preserve">трубопроводов, а также сооружений, являющихся    </w:t>
            </w:r>
            <w:r>
              <w:br/>
              <w:t xml:space="preserve">неотъемлемой технологической частью указанных    </w:t>
            </w:r>
            <w:r>
              <w:br/>
              <w:t xml:space="preserve">объектов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11 ст.   </w:t>
            </w:r>
            <w:r>
              <w:br/>
              <w:t xml:space="preserve">381 Кодекса </w:t>
            </w:r>
          </w:p>
        </w:tc>
      </w:tr>
      <w:tr w:rsidR="00833182" w:rsidTr="004556BC">
        <w:tblPrEx>
          <w:tblCellMar>
            <w:top w:w="0" w:type="dxa"/>
            <w:bottom w:w="0" w:type="dxa"/>
          </w:tblCellMar>
        </w:tblPrEx>
        <w:trPr>
          <w:cantSplit/>
          <w:trHeight w:val="48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lastRenderedPageBreak/>
              <w:t xml:space="preserve">2010238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линий энергопередачи,  </w:t>
            </w:r>
            <w:r>
              <w:br/>
              <w:t xml:space="preserve">а также сооружений, являющихся неотъемлемой      </w:t>
            </w:r>
            <w:r>
              <w:br/>
              <w:t xml:space="preserve">технологической частью указанных объектов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11 ст.   </w:t>
            </w:r>
            <w:r>
              <w:br/>
              <w:t xml:space="preserve">381 Кодекса </w:t>
            </w:r>
          </w:p>
        </w:tc>
      </w:tr>
      <w:tr w:rsidR="00833182" w:rsidTr="004556BC">
        <w:tblPrEx>
          <w:tblCellMar>
            <w:top w:w="0" w:type="dxa"/>
            <w:bottom w:w="0" w:type="dxa"/>
          </w:tblCellMar>
        </w:tblPrEx>
        <w:trPr>
          <w:cantSplit/>
          <w:trHeight w:val="36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2010239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космических объектов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12 ст.   </w:t>
            </w:r>
            <w:r>
              <w:br/>
              <w:t xml:space="preserve">381 Кодекса </w:t>
            </w:r>
          </w:p>
        </w:tc>
      </w:tr>
      <w:tr w:rsidR="00833182" w:rsidTr="004556BC">
        <w:tblPrEx>
          <w:tblCellMar>
            <w:top w:w="0" w:type="dxa"/>
            <w:bottom w:w="0" w:type="dxa"/>
          </w:tblCellMar>
        </w:tblPrEx>
        <w:trPr>
          <w:cantSplit/>
          <w:trHeight w:val="18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2010253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за исключением судостроительных     </w:t>
            </w:r>
            <w:r>
              <w:br/>
              <w:t xml:space="preserve">организаций, имеющих статус резидента            </w:t>
            </w:r>
            <w:r>
              <w:br/>
              <w:t xml:space="preserve">промышленно-производственной особой              </w:t>
            </w:r>
            <w:r>
              <w:br/>
              <w:t xml:space="preserve">экономической зоны, - в отношении имущества,     </w:t>
            </w:r>
            <w:r>
              <w:br/>
              <w:t xml:space="preserve">учитываемого на балансе организации - резидента  </w:t>
            </w:r>
            <w:r>
              <w:br/>
              <w:t xml:space="preserve">особой экономической зоны, созданного или        </w:t>
            </w:r>
            <w:r>
              <w:br/>
              <w:t xml:space="preserve">приобретенного в целях ведения деятельности на   </w:t>
            </w:r>
            <w:r>
              <w:br/>
              <w:t xml:space="preserve">территории особой экономической зоны,            </w:t>
            </w:r>
            <w:r>
              <w:br/>
              <w:t xml:space="preserve">используемого на территории особой экономической </w:t>
            </w:r>
            <w:r>
              <w:br/>
              <w:t xml:space="preserve">зоны в рамках соглашения о создании особой       </w:t>
            </w:r>
            <w:r>
              <w:br/>
              <w:t xml:space="preserve">экономической зоны и расположенного на           </w:t>
            </w:r>
            <w:r>
              <w:br/>
              <w:t xml:space="preserve">территории данной особой экономической зоны, в   </w:t>
            </w:r>
            <w:r>
              <w:br/>
              <w:t xml:space="preserve">течение пяти лет с момента постановки на учет    </w:t>
            </w:r>
            <w:r>
              <w:br/>
              <w:t xml:space="preserve">указанного имущества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17 ст.   </w:t>
            </w:r>
            <w:r>
              <w:br/>
              <w:t xml:space="preserve">381 Кодекса </w:t>
            </w:r>
          </w:p>
        </w:tc>
      </w:tr>
      <w:tr w:rsidR="00833182" w:rsidTr="004556BC">
        <w:tblPrEx>
          <w:tblCellMar>
            <w:top w:w="0" w:type="dxa"/>
            <w:bottom w:w="0" w:type="dxa"/>
          </w:tblCellMar>
        </w:tblPrEx>
        <w:trPr>
          <w:cantSplit/>
          <w:trHeight w:val="48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2010254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судов,                 </w:t>
            </w:r>
            <w:r>
              <w:br/>
              <w:t xml:space="preserve">зарегистрированных в Российском международном    </w:t>
            </w:r>
            <w:r>
              <w:br/>
              <w:t xml:space="preserve">реестре судов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18 ст.   </w:t>
            </w:r>
            <w:r>
              <w:br/>
              <w:t xml:space="preserve">381 Кодекса </w:t>
            </w:r>
          </w:p>
        </w:tc>
      </w:tr>
      <w:tr w:rsidR="00833182" w:rsidTr="004556BC">
        <w:tblPrEx>
          <w:tblCellMar>
            <w:top w:w="0" w:type="dxa"/>
            <w:bottom w:w="0" w:type="dxa"/>
          </w:tblCellMar>
        </w:tblPrEx>
        <w:trPr>
          <w:cantSplit/>
          <w:trHeight w:val="168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2010255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судостроительные организации, имеющие статус     </w:t>
            </w:r>
            <w:r>
              <w:br/>
              <w:t xml:space="preserve">резидента промышленно-производственной особой    </w:t>
            </w:r>
            <w:r>
              <w:br/>
              <w:t xml:space="preserve">экономической зоны, - в отношении имущества,     </w:t>
            </w:r>
            <w:r>
              <w:br/>
              <w:t xml:space="preserve">учитываемого на их балансе и используемого в     </w:t>
            </w:r>
            <w:r>
              <w:br/>
              <w:t xml:space="preserve">целях строительства и ремонта судов, в течение   </w:t>
            </w:r>
            <w:r>
              <w:br/>
              <w:t xml:space="preserve">десяти лет с даты регистрации таких организаций  </w:t>
            </w:r>
            <w:r>
              <w:br/>
              <w:t xml:space="preserve">в качестве резидента особой экономической зоны,  </w:t>
            </w:r>
            <w:r>
              <w:br/>
              <w:t xml:space="preserve">а также в отношении имущества, созданного или    </w:t>
            </w:r>
            <w:r>
              <w:br/>
              <w:t xml:space="preserve">приобретенного в целях строительства и ремонта   </w:t>
            </w:r>
            <w:r>
              <w:br/>
              <w:t xml:space="preserve">судов, в течение десяти лет с даты постановки на </w:t>
            </w:r>
            <w:r>
              <w:br/>
              <w:t xml:space="preserve">учет указанного имущества, но не более чем в     </w:t>
            </w:r>
            <w:r>
              <w:br/>
              <w:t xml:space="preserve">течение срока существования промышленно-         </w:t>
            </w:r>
            <w:r>
              <w:br/>
              <w:t xml:space="preserve">производственной особой экономической зоны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22 ст.   </w:t>
            </w:r>
            <w:r>
              <w:br/>
              <w:t xml:space="preserve">381 Кодекса </w:t>
            </w:r>
          </w:p>
        </w:tc>
      </w:tr>
      <w:tr w:rsidR="00833182" w:rsidTr="004556BC">
        <w:tblPrEx>
          <w:tblCellMar>
            <w:top w:w="0" w:type="dxa"/>
            <w:bottom w:w="0" w:type="dxa"/>
          </w:tblCellMar>
        </w:tblPrEx>
        <w:trPr>
          <w:cantSplit/>
          <w:trHeight w:val="6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2010291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Инвесторы по соглашениям о разделе продукции в   </w:t>
            </w:r>
            <w:r>
              <w:br/>
              <w:t xml:space="preserve">отношении имущества, используемого исключительно </w:t>
            </w:r>
            <w:r>
              <w:br/>
              <w:t xml:space="preserve">для осуществления деятельности, предусмотренной  </w:t>
            </w:r>
            <w:r>
              <w:br/>
              <w:t xml:space="preserve">соглашениями о разделе продукции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7 ст.    </w:t>
            </w:r>
            <w:r>
              <w:br/>
              <w:t xml:space="preserve">346.35      </w:t>
            </w:r>
            <w:r>
              <w:br/>
              <w:t xml:space="preserve">Кодекса     </w:t>
            </w:r>
          </w:p>
        </w:tc>
      </w:tr>
      <w:tr w:rsidR="00833182" w:rsidTr="004556BC">
        <w:tblPrEx>
          <w:tblCellMar>
            <w:top w:w="0" w:type="dxa"/>
            <w:bottom w:w="0" w:type="dxa"/>
          </w:tblCellMar>
        </w:tblPrEx>
        <w:trPr>
          <w:cantSplit/>
          <w:trHeight w:val="36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2010331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имущество специализированных протезно-           </w:t>
            </w:r>
            <w:r>
              <w:br/>
              <w:t xml:space="preserve">ортопедических предприятий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13 ст.   </w:t>
            </w:r>
            <w:r>
              <w:br/>
              <w:t xml:space="preserve">381 Кодекса </w:t>
            </w:r>
          </w:p>
        </w:tc>
      </w:tr>
      <w:tr w:rsidR="00833182" w:rsidTr="004556BC">
        <w:tblPrEx>
          <w:tblCellMar>
            <w:top w:w="0" w:type="dxa"/>
            <w:bottom w:w="0" w:type="dxa"/>
          </w:tblCellMar>
        </w:tblPrEx>
        <w:trPr>
          <w:cantSplit/>
          <w:trHeight w:val="36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2010332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имущество коллегий адвокатов, адвокатских бюро и </w:t>
            </w:r>
            <w:r>
              <w:br/>
              <w:t xml:space="preserve">юридических консультаций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14 ст.   </w:t>
            </w:r>
            <w:r>
              <w:br/>
              <w:t xml:space="preserve">381 Кодекса </w:t>
            </w:r>
          </w:p>
        </w:tc>
      </w:tr>
      <w:tr w:rsidR="00833182" w:rsidTr="004556BC">
        <w:tblPrEx>
          <w:tblCellMar>
            <w:top w:w="0" w:type="dxa"/>
            <w:bottom w:w="0" w:type="dxa"/>
          </w:tblCellMar>
        </w:tblPrEx>
        <w:trPr>
          <w:cantSplit/>
          <w:trHeight w:val="36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2010333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имущество государственных научных центров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15 ст.   </w:t>
            </w:r>
            <w:r>
              <w:br/>
              <w:t xml:space="preserve">381 Кодекса </w:t>
            </w:r>
          </w:p>
        </w:tc>
      </w:tr>
      <w:tr w:rsidR="00833182" w:rsidTr="004556BC">
        <w:tblPrEx>
          <w:tblCellMar>
            <w:top w:w="0" w:type="dxa"/>
            <w:bottom w:w="0" w:type="dxa"/>
          </w:tblCellMar>
        </w:tblPrEx>
        <w:trPr>
          <w:cantSplit/>
          <w:trHeight w:val="96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2010335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признаваемые управляющими           </w:t>
            </w:r>
            <w:r>
              <w:br/>
              <w:t xml:space="preserve">компаниями в соответствии с Федеральным законом  </w:t>
            </w:r>
            <w:r>
              <w:br/>
              <w:t xml:space="preserve">от 28 сентября 2010 г. N 244-ФЗ "Об              </w:t>
            </w:r>
            <w:r>
              <w:br/>
              <w:t xml:space="preserve">инновационном центре "Сколково" (Собрание        </w:t>
            </w:r>
            <w:r>
              <w:br/>
              <w:t xml:space="preserve">законодательства Российской Федерации, 2010, N   </w:t>
            </w:r>
            <w:r>
              <w:br/>
              <w:t xml:space="preserve">40, ст. 4970; N 52, ст. 7000; 2011, N 29, ст.    </w:t>
            </w:r>
            <w:r>
              <w:br/>
              <w:t xml:space="preserve">4291, ст. 4300)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19 ст.   </w:t>
            </w:r>
            <w:r>
              <w:br/>
              <w:t xml:space="preserve">381 Кодекса </w:t>
            </w:r>
          </w:p>
        </w:tc>
      </w:tr>
      <w:tr w:rsidR="00833182" w:rsidTr="004556BC">
        <w:tblPrEx>
          <w:tblCellMar>
            <w:top w:w="0" w:type="dxa"/>
            <w:bottom w:w="0" w:type="dxa"/>
          </w:tblCellMar>
        </w:tblPrEx>
        <w:trPr>
          <w:cantSplit/>
          <w:trHeight w:val="84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2010336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получившие статус участников        </w:t>
            </w:r>
            <w:r>
              <w:br/>
              <w:t xml:space="preserve">проекта по осуществлению исследований,           </w:t>
            </w:r>
            <w:r>
              <w:br/>
              <w:t xml:space="preserve">разработок и коммерциализации их результатов в   </w:t>
            </w:r>
            <w:r>
              <w:br/>
              <w:t xml:space="preserve">соответствии с Федеральным законом от 28         </w:t>
            </w:r>
            <w:r>
              <w:br/>
              <w:t xml:space="preserve">сентября 2010 г. N 244-ФЗ "Об инновационном      </w:t>
            </w:r>
            <w:r>
              <w:br/>
              <w:t xml:space="preserve">центре "Сколково"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20 ст.   </w:t>
            </w:r>
            <w:r>
              <w:br/>
              <w:t xml:space="preserve">381 Кодекса </w:t>
            </w:r>
          </w:p>
        </w:tc>
      </w:tr>
      <w:tr w:rsidR="00833182" w:rsidTr="004556BC">
        <w:tblPrEx>
          <w:tblCellMar>
            <w:top w:w="0" w:type="dxa"/>
            <w:bottom w:w="0" w:type="dxa"/>
          </w:tblCellMar>
        </w:tblPrEx>
        <w:trPr>
          <w:cantSplit/>
          <w:trHeight w:val="72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lastRenderedPageBreak/>
              <w:t xml:space="preserve">2010337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вновь вводимых         </w:t>
            </w:r>
            <w:r>
              <w:br/>
              <w:t xml:space="preserve">объектов, имеющих высокую энергетическую         </w:t>
            </w:r>
            <w:r>
              <w:br/>
              <w:t xml:space="preserve">эффективность, в соответствии с перечнем таких   </w:t>
            </w:r>
            <w:r>
              <w:br/>
              <w:t xml:space="preserve">объектов, установленным Правительством           </w:t>
            </w:r>
            <w:r>
              <w:br/>
              <w:t xml:space="preserve">Российской Федерации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21 ст.   </w:t>
            </w:r>
            <w:r>
              <w:br/>
              <w:t xml:space="preserve">381 Кодекса </w:t>
            </w:r>
          </w:p>
        </w:tc>
      </w:tr>
      <w:tr w:rsidR="00833182" w:rsidTr="004556BC">
        <w:tblPrEx>
          <w:tblCellMar>
            <w:top w:w="0" w:type="dxa"/>
            <w:bottom w:w="0" w:type="dxa"/>
          </w:tblCellMar>
        </w:tblPrEx>
        <w:trPr>
          <w:cantSplit/>
          <w:trHeight w:val="84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2010338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Организации - в отношении вновь вводимых         </w:t>
            </w:r>
            <w:r>
              <w:br/>
              <w:t xml:space="preserve">объектов, имеющих высокий класс энергетической   </w:t>
            </w:r>
            <w:r>
              <w:br/>
              <w:t xml:space="preserve">эффективности, если в отношении таких объектов в </w:t>
            </w:r>
            <w:r>
              <w:br/>
              <w:t xml:space="preserve">соответствии с законодательством Российской      </w:t>
            </w:r>
            <w:r>
              <w:br/>
              <w:t xml:space="preserve">Федерации предусмотрено определение классов их   </w:t>
            </w:r>
            <w:r>
              <w:br/>
              <w:t xml:space="preserve">энергетической эффективности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21 ст.   </w:t>
            </w:r>
            <w:r>
              <w:br/>
              <w:t xml:space="preserve">381 Кодекса </w:t>
            </w:r>
          </w:p>
        </w:tc>
      </w:tr>
      <w:tr w:rsidR="00833182" w:rsidTr="004556BC">
        <w:tblPrEx>
          <w:tblCellMar>
            <w:top w:w="0" w:type="dxa"/>
            <w:bottom w:w="0" w:type="dxa"/>
          </w:tblCellMar>
        </w:tblPrEx>
        <w:trPr>
          <w:cantSplit/>
          <w:trHeight w:val="12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2010401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Налоговая ставка по налогу на имущество          </w:t>
            </w:r>
            <w:r>
              <w:br/>
              <w:t xml:space="preserve">организаций в размере 0 процентов в течение      </w:t>
            </w:r>
            <w:r>
              <w:br/>
              <w:t xml:space="preserve">первых шести календарных лет, начиная со дня     </w:t>
            </w:r>
            <w:r>
              <w:br/>
              <w:t xml:space="preserve">включения юридического лица в единый реестр      </w:t>
            </w:r>
            <w:r>
              <w:br/>
              <w:t xml:space="preserve">резидентов Особой экономической зоны в           </w:t>
            </w:r>
            <w:r>
              <w:br/>
              <w:t xml:space="preserve">Калининградской области, в отношении имущества,  </w:t>
            </w:r>
            <w:r>
              <w:br/>
              <w:t xml:space="preserve">созданного или приобретенного при реализации     </w:t>
            </w:r>
            <w:r>
              <w:br/>
              <w:t xml:space="preserve">инвестиционного проекта в соответствии с         </w:t>
            </w:r>
            <w:r>
              <w:br/>
              <w:t xml:space="preserve">Федеральным законом от 10.01.2006 N 16-ФЗ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3 ст.    </w:t>
            </w:r>
            <w:r>
              <w:br/>
              <w:t xml:space="preserve">385.1       </w:t>
            </w:r>
            <w:r>
              <w:br/>
              <w:t xml:space="preserve">Кодекса     </w:t>
            </w:r>
          </w:p>
        </w:tc>
      </w:tr>
      <w:tr w:rsidR="00833182" w:rsidTr="004556BC">
        <w:tblPrEx>
          <w:tblCellMar>
            <w:top w:w="0" w:type="dxa"/>
            <w:bottom w:w="0" w:type="dxa"/>
          </w:tblCellMar>
        </w:tblPrEx>
        <w:trPr>
          <w:cantSplit/>
          <w:trHeight w:val="144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2010402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Налоговая ставка по налогу на имущество          </w:t>
            </w:r>
            <w:r>
              <w:br/>
              <w:t xml:space="preserve">организаций в размере величины, установленной    </w:t>
            </w:r>
            <w:r>
              <w:br/>
              <w:t xml:space="preserve">законом Калининградской области и уменьшенной на </w:t>
            </w:r>
            <w:r>
              <w:br/>
              <w:t xml:space="preserve">пятьдесят процентов в период с седьмого по       </w:t>
            </w:r>
            <w:r>
              <w:br/>
              <w:t xml:space="preserve">двенадцатый календарный год включительно со дня  </w:t>
            </w:r>
            <w:r>
              <w:br/>
              <w:t xml:space="preserve">включения юридического лица в единый реестр      </w:t>
            </w:r>
            <w:r>
              <w:br/>
              <w:t xml:space="preserve">резидентов Особой экономической зоны в           </w:t>
            </w:r>
            <w:r>
              <w:br/>
              <w:t xml:space="preserve">Калининградской области, в отношении имущества,  </w:t>
            </w:r>
            <w:r>
              <w:br/>
              <w:t xml:space="preserve">созданного или приобретенного при реализации     </w:t>
            </w:r>
            <w:r>
              <w:br/>
              <w:t xml:space="preserve">инвестиционного проекта в соответствии с         </w:t>
            </w:r>
            <w:r>
              <w:br/>
              <w:t xml:space="preserve">Федеральным законом от 10.01.2006 N 16-ФЗ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п. 4 ст.    </w:t>
            </w:r>
            <w:r>
              <w:br/>
              <w:t xml:space="preserve">385.1       </w:t>
            </w:r>
            <w:r>
              <w:br/>
              <w:t xml:space="preserve">Кодекса     </w:t>
            </w:r>
          </w:p>
        </w:tc>
      </w:tr>
      <w:tr w:rsidR="00833182" w:rsidTr="004556BC">
        <w:tblPrEx>
          <w:tblCellMar>
            <w:top w:w="0" w:type="dxa"/>
            <w:bottom w:w="0" w:type="dxa"/>
          </w:tblCellMar>
        </w:tblPrEx>
        <w:trPr>
          <w:cantSplit/>
          <w:trHeight w:val="84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br/>
              <w:t xml:space="preserve">2012000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Дополнительные льготы по налогу на имущество     </w:t>
            </w:r>
            <w:r>
              <w:br/>
              <w:t xml:space="preserve">организаций, устанавливаемые законами субъектов  </w:t>
            </w:r>
            <w:r>
              <w:br/>
              <w:t xml:space="preserve">Российской Федерации, за исключением льгот в     </w:t>
            </w:r>
            <w:r>
              <w:br/>
              <w:t xml:space="preserve">виде снижения ставки для отдельной категории     </w:t>
            </w:r>
            <w:r>
              <w:br/>
              <w:t xml:space="preserve">налогоплательщиков и в виде уменьшения суммы     </w:t>
            </w:r>
            <w:r>
              <w:br/>
              <w:t xml:space="preserve">налога, подлежащей уплате в бюджет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2 ст. 372</w:t>
            </w:r>
            <w:r>
              <w:br/>
              <w:t xml:space="preserve">Кодекса     </w:t>
            </w:r>
          </w:p>
        </w:tc>
      </w:tr>
      <w:tr w:rsidR="00833182" w:rsidTr="004556BC">
        <w:tblPrEx>
          <w:tblCellMar>
            <w:top w:w="0" w:type="dxa"/>
            <w:bottom w:w="0" w:type="dxa"/>
          </w:tblCellMar>
        </w:tblPrEx>
        <w:trPr>
          <w:cantSplit/>
          <w:trHeight w:val="72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2012400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Дополнительные льготы по налогу на имущество     </w:t>
            </w:r>
            <w:r>
              <w:br/>
              <w:t xml:space="preserve">организаций, устанавливаемые законами субъектов  </w:t>
            </w:r>
            <w:r>
              <w:br/>
              <w:t xml:space="preserve">Российской Федерации в виде понижения налоговой  </w:t>
            </w:r>
            <w:r>
              <w:br/>
              <w:t xml:space="preserve">ставки для отдельной категории                   </w:t>
            </w:r>
            <w:r>
              <w:br/>
              <w:t xml:space="preserve">налогоплательщиков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2 ст. 372</w:t>
            </w:r>
            <w:r>
              <w:br/>
              <w:t xml:space="preserve">Кодекса     </w:t>
            </w:r>
          </w:p>
        </w:tc>
      </w:tr>
      <w:tr w:rsidR="00833182" w:rsidTr="004556BC">
        <w:tblPrEx>
          <w:tblCellMar>
            <w:top w:w="0" w:type="dxa"/>
            <w:bottom w:w="0" w:type="dxa"/>
          </w:tblCellMar>
        </w:tblPrEx>
        <w:trPr>
          <w:cantSplit/>
          <w:trHeight w:val="60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2012500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Дополнительные льготы по налогу на имущество     </w:t>
            </w:r>
            <w:r>
              <w:br/>
              <w:t xml:space="preserve">организаций, устанавливаемые законами субъектов  </w:t>
            </w:r>
            <w:r>
              <w:br/>
              <w:t xml:space="preserve">Российской Федерации в виде уменьшения суммы     </w:t>
            </w:r>
            <w:r>
              <w:br/>
              <w:t xml:space="preserve">налога, подлежащей уплате в бюджет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п. 2 ст. 372</w:t>
            </w:r>
            <w:r>
              <w:br/>
              <w:t xml:space="preserve">Кодекса     </w:t>
            </w:r>
          </w:p>
        </w:tc>
      </w:tr>
      <w:tr w:rsidR="00833182" w:rsidTr="004556BC">
        <w:tblPrEx>
          <w:tblCellMar>
            <w:top w:w="0" w:type="dxa"/>
            <w:bottom w:w="0" w:type="dxa"/>
          </w:tblCellMar>
        </w:tblPrEx>
        <w:trPr>
          <w:cantSplit/>
          <w:trHeight w:val="480"/>
        </w:trPr>
        <w:tc>
          <w:tcPr>
            <w:tcW w:w="148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2014000   </w:t>
            </w:r>
          </w:p>
        </w:tc>
        <w:tc>
          <w:tcPr>
            <w:tcW w:w="6750"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Льготы (освобождение) по налогу на имущество     </w:t>
            </w:r>
            <w:r>
              <w:br/>
              <w:t xml:space="preserve">организаций, предусмотренные международными      </w:t>
            </w:r>
            <w:r>
              <w:br/>
              <w:t xml:space="preserve">договорами Российской Федерации                  </w:t>
            </w:r>
          </w:p>
        </w:tc>
        <w:tc>
          <w:tcPr>
            <w:tcW w:w="1755" w:type="dxa"/>
            <w:tcBorders>
              <w:top w:val="single" w:sz="6" w:space="0" w:color="auto"/>
              <w:left w:val="single" w:sz="6" w:space="0" w:color="auto"/>
              <w:bottom w:val="single" w:sz="6" w:space="0" w:color="auto"/>
              <w:right w:val="single" w:sz="6" w:space="0" w:color="auto"/>
            </w:tcBorders>
          </w:tcPr>
          <w:p w:rsidR="00833182" w:rsidRDefault="00833182" w:rsidP="004556BC">
            <w:pPr>
              <w:pStyle w:val="ConsPlusNormal"/>
              <w:widowControl/>
              <w:ind w:firstLine="0"/>
            </w:pPr>
            <w:r>
              <w:t xml:space="preserve">Статья 7    </w:t>
            </w:r>
            <w:r>
              <w:br/>
              <w:t xml:space="preserve">Кодекса     </w:t>
            </w:r>
          </w:p>
        </w:tc>
      </w:tr>
    </w:tbl>
    <w:p w:rsidR="00000000" w:rsidRDefault="00833182"/>
    <w:p w:rsidR="00833182" w:rsidRDefault="00833182"/>
    <w:sectPr w:rsidR="00833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33182"/>
    <w:rsid w:val="00833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182"/>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83318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33182"/>
    <w:pPr>
      <w:widowControl w:val="0"/>
      <w:autoSpaceDE w:val="0"/>
      <w:autoSpaceDN w:val="0"/>
      <w:adjustRightInd w:val="0"/>
      <w:spacing w:after="0" w:line="240" w:lineRule="auto"/>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9061</Words>
  <Characters>51651</Characters>
  <Application>Microsoft Office Word</Application>
  <DocSecurity>0</DocSecurity>
  <Lines>430</Lines>
  <Paragraphs>121</Paragraphs>
  <ScaleCrop>false</ScaleCrop>
  <Company>Grizli777</Company>
  <LinksUpToDate>false</LinksUpToDate>
  <CharactersWithSpaces>60591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2012-01-23T04:12:00Z</dcterms:created>
  <dcterms:modified xsi:type="dcterms:W3CDTF">2012-01-23T04:12:00Z</dcterms:modified>
</cp:coreProperties>
</file>