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A7" w:rsidRDefault="00B04AA7" w:rsidP="00B04AA7">
      <w:pPr>
        <w:pStyle w:val="ConsPlusNormal"/>
        <w:widowControl/>
        <w:ind w:firstLine="0"/>
        <w:jc w:val="right"/>
        <w:outlineLvl w:val="0"/>
      </w:pPr>
      <w:r>
        <w:t>Приложение N 3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к Приказу ФНС России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от 24.11.2011 N ММВ-7-11/895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Title"/>
        <w:widowControl/>
        <w:jc w:val="center"/>
      </w:pPr>
      <w:r>
        <w:t>ПОРЯДОК</w:t>
      </w:r>
    </w:p>
    <w:p w:rsidR="00B04AA7" w:rsidRDefault="00B04AA7" w:rsidP="00B04AA7">
      <w:pPr>
        <w:pStyle w:val="ConsPlusTitle"/>
        <w:widowControl/>
        <w:jc w:val="center"/>
      </w:pPr>
      <w:r>
        <w:t>ЗАПОЛНЕНИЯ НАЛОГОВОЙ ДЕКЛАРАЦИИ ПО НАЛОГУ</w:t>
      </w:r>
    </w:p>
    <w:p w:rsidR="00B04AA7" w:rsidRDefault="00B04AA7" w:rsidP="00B04AA7">
      <w:pPr>
        <w:pStyle w:val="ConsPlusTitle"/>
        <w:widowControl/>
        <w:jc w:val="center"/>
      </w:pPr>
      <w:r>
        <w:t>НА ИМУЩЕСТВО ОРГАНИЗАЦИЙ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  <w:outlineLvl w:val="1"/>
      </w:pPr>
      <w:r>
        <w:t>I. Общие требования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540"/>
        <w:jc w:val="both"/>
      </w:pPr>
      <w:r>
        <w:t>1.1. Налоговая декларация по налогу на имущество организаций (далее - Декларация) заполняется лицами, признаваемыми налогоплательщиками налога на имущество организаций в соответствии с главой 30 "Налог на имущество организаций" Налогового кодекса Российской Федерации (далее - Кодекс).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Декларация по налогу на имущество организаций состоит из: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Титульного листа;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Раздела 1 "Сумма налога, подлежащая уплате в бюджет" (далее - Раздел 1);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Раздела 2 "Определение налоговой базы и исчисление суммы налога в отношении подлежащего налогообложению имущества российских организаций и иностранных организаций, осуществляющих деятельность в Российской Федерации через постоянные представительства" (далее - Раздел 2);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Раздела 3 "Определение налоговой базы и исчисление суммы налога за налоговый период по объекту недвижимого имущества иностранной организации, не относящемуся к ее деятельности в Российской Федерации через постоянное представительство" (далее - Раздел 3);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1.2. Декларация представляется налогоплательщиком налога на имущество организаций в налоговые органы: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по месту нахождения российской организации;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по месту постановки постоянного представительства иностранной организации на учет в налоговом органе;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по месту нахождения каждого обособленного подразделения российской организации, имеющего отдельный баланс;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по месту нахождения недвижимого имущества;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по месту нахождения имущества, входящего в состав Единой системы газоснабжения (далее - ЕСГС);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по месту постановки на учет крупнейшего налогоплательщика.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1.3. Декларация представляется российскими организациями и иностранными организациями, осуществляющими деятельность в Российской Федерации через постоянные представительства, в следующем составе: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Титульного листа;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Раздела 1;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Раздела 2.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1.4. По месту нахождения недвижимого имущества, принадлежащего на праве собственности иностранной организации, не относящегося к ее деятельности через постоянное представительство, Декларация представляется в следующем составе: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Титульного листа;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Раздела 1;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Раздела 3.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1.5. Налогоплательщики, в соответствии со статьей 83 Кодекса отнесенные к категории крупнейших, представляют Декларации, указанные в пункте 1.2 настоящего Порядка, в налоговый орган по месту учета в качестве крупнейших налогоплательщиков. В Декларациях, заполняемых с учетом положений пункта 1.6 настоящего Порядка, указываются реквизиты (код причины постановки на учет (далее - КПП), код налогового органа) по месту уплаты суммы налога в соответствии со статьями 383 - 385 Кодекса и место представления Деклараций - по месту учета крупнейшего налогоплательщика.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1.6. Декларация заполняется в отношении сумм налога, подлежащих уплате в бюджет по соответствующему коду (кодам) муниципального образования в соответствии с Общероссийским классификатором объектов административно-территориального деления ОК 019-95 (далее - код ОКАТО). При этом в Декларации, представляемой в налоговый орган, указываются суммы налога, коды ОКАТО которых соответствуют территориям муниципальных образований, подведомственным данному налоговому органу.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 xml:space="preserve">В случае, если законодательством субъекта Российской Федерации предусмотрено зачисление налога на имущество организаций в региональный бюджет без направления по нормативам суммы налога в бюджеты муниципальных образований, одна Декларация может </w:t>
      </w:r>
      <w:r>
        <w:lastRenderedPageBreak/>
        <w:t>заполняться в отношении суммы налога, подлежащей уплате в бюджет субъекта Российской Федерации, по согласованию с налоговым органом по данному субъекту Российской Федерации. В этом случае при заполнении Декларации указывается код ОКАТО, соответствующий территории муниципального образования, подведомственной налоговому органу по месту представления Декларации.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случае, если законодательством субъекта Российской Федерации предусмотрено зачисление налоговых доходов от налога на имущество организаций полностью или частично в бюджеты муниципальных образований, одна Декларация может заполняться в отношении суммы налога, подлежащей уплате в бюджет муниципального образования. В этом случае при заполнении Декларации указывается код ОКАТО, соответствующий территории муниципального образования, подведомственной налоговому органу по месту представления Декларации.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случае, если законодательством субъекта Российской Федерации предусмотрено зачисление налоговых доходов от налога на имущество организаций полностью или частично в бюджеты муниципальных образований, находящихся в ведении одного налогового органа, одна Декларация может заполняться в отношении сумм налога, исчисленных отдельно по каждому муниципальному образованию и соответствующему ему коду ОКАТО.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При этом одна Декларация в отношении имущества, подлежащего налогообложению в пределах одного муниципального района, может заполняться только в случае, если отсутствует решение представительного органа муниципального района о зачислении доходов от налога на имущество организаций в бюджеты поселений, входящих в состав муниципального района, по установленным нормативам отчислений от доходов от налога на имущество организаций, подлежащих зачислению в соответствии с законом субъекта Российской Федерации в бюджеты муниципальных районов.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  <w:outlineLvl w:val="1"/>
      </w:pPr>
      <w:r>
        <w:t>II. Общие требования к порядку заполнения Декларации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540"/>
        <w:jc w:val="both"/>
      </w:pPr>
      <w:r>
        <w:t>2.1. Декларация составляется за налоговый период (календарный год).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2.2. Все значения стоимостных показателей Декларации указываются в полных рублях. Значения показателей менее 50 копеек отбрасываются, а 50 копеек и более округляются до полного рубля.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2.3. Страницы декларации имеют сквозную нумерацию, начиная с Титульного листа (Листа 01). Порядковый номер страницы записывается в определенном для нумерации поле слева направо, начиная с первого (левого) знакоместа.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Показатель номера страницы (поле "Стр."), имеющий три знакоместа, записывается следующим образом: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например: для первой страницы - "001"; для десятой страницы - "010".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Не допускается исправление ошибок с помощью корректирующего или иного аналогичного средства.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Не допускается двусторонняя печать Декларации на бумажном носителе. Не допускается скрепление листов Декларации, приводящего к порче бумажного носителя.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При заполнении полей формы Декларации должны использоваться чернила черного, фиолетового или синего цвета.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2.4. Каждому показателю Декларации в утвержденной машиноориентированной форме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Исключение составляют показатели, значениями которых являются дата, правильная или десятичная дробь. Для правильной или десятичной дроби в утвержденной машиноориентированной форме соответствуют два поля, разделенные либо знаком "/" (косая черта), либо знаком "." (точка) соответственно. Первое поле соответствует числителю правильной дроби (целой части десятичной дроби), второе - знаменателю правильной дроби (дробной части десятичной дроби).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"точка".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Заполнение полей Декларации значениями текстовых, числовых, кодовых показателей осуществляется слева направо, начиная с первого (левого) знакоместа.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При заполнении полей Декларации с использованием программного обеспечения значения числовых показателей выравниваются по правому (последнему) знакоместу.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 отсутствия какого-либо показателя во всех знакоместах соответствующего поля проставляется прочерк. Прочерк представляет собой прямую линию, проведенную посередине знакомест по всей длине поля.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 xml:space="preserve">При заполнении показателя "Код ОКАТО", под который отводится одиннадцать знакомест, свободные знакоместа справа от значения кода в случае, если код ОКАТО имеет меньше </w:t>
      </w:r>
      <w:r>
        <w:lastRenderedPageBreak/>
        <w:t>одиннадцати знаков, заполняются нулями. Например, для восьмизначного кода ОКАТО - "12445698" в поле "Код ОКАТО" записывается одиннадцатизначное значение "12445698000".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Например: при указании десятичного идентификационного номера налогоплательщика (далее - ИНН) "5024002119" в поле ИНН из двенадцати знакомест показатель заполняется следующим образом: "5024002119--".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Дробные числовые показатели заполняются аналогично правилам заполнения целых числовых показателей. В случае, если знакомест для указания дробной части больше, чем цифр, то в свободных знакоместах соответствующего поля ставится прочерк. Например: если показатель имеет значение "1234356.234", то он записывается в двух полях по десять знакомест каждое следующим образом: "1234356---" в первом поле, знак "." или "/" между полями и "234-------" во втором поле.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При представлении Декларации, подготовленной с использованием программного обеспечения, при распечатке на принтере допускается отсутствие обрамления знакомест и прочерков для незаполненных знакомест. Расположение и размеры не должны изменяться. Печать знаков должна выполняться шрифтом Courier New высотой 16 - 18 пунктов.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2.5. Декларации по итогам налогового периода представляются налогоплательщиками не позднее 30 марта года, следующего за истекшим налоговым периодом (пункт 3 статьи 386 Кодекса).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Срок представления Декларации, а также срок уплаты налога на имущество организаций, приходящийся на выходной (нерабочий) или праздничный день, переносится на первый рабочий день после выходного или праздничного дня.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2.6. Декларация может быть представлена налогоплательщиком в налоговый орган лично или через его представителя, направлена в виде почтового отправления с описью вложения или передана в электронном виде по телекоммуникационным каналам связи в соответствии со статьей 80 Кодекса.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Возможно представление Декларации на бумажном носителе с приложением съемного носителя, содержащего данные в электронном виде установленного формата, или на бумажном носителе с использованием двумерного штрих-кода.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Декларация представляется в электронном виде по телекоммуникационным каналам связи по установленным форматам с электронной цифровой подписью в соответствии с Порядком представления налоговой декларации в электронном виде по телекоммуникационным каналам связи, утвержденным Приказом Министерства Российской Федерации по налогам и сборам от 2 апреля 2002 г. N БГ-3-32/169 "Об утверждении Порядка представления налоговой декларации в электронном виде по телекоммуникационным каналам связи" (зарегистрирован Министерством юстиции Российской Федерации 16 мая 2002 г., регистрационный номер 3437; "Российская газета", 2002, N 89).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При отправке Декларации по почте днем ее представления считается дата отправки почтового отправления с описью вложения. При передаче Декларации по телекоммуникационным каналам связи днем ее представления считается дата ее отправки. При получении Декларации по телекоммуникационным каналам связи налоговый орган обязан передать налогоплательщику квитанцию о ее приеме в электронном виде.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2.7. При заполнении разделов Декларации в верхней части каждой страницы указывается ИНН и КПП организации в соответствии с пунктом 3.2 настоящего Порядка.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2.8. При представлении в налоговый орган по месту учета организацией-правопреемником Декларации за последний налоговый период и уточненных Деклараций за реорганизованную организацию (в форме присоединения к другому юридическому лицу, слияния нескольких юридических лиц, разделения юридического лица, преобразования одного юридического лица в другое) в Титульном листе (Листе 01) по реквизиту "по месту нахождения (учета)" указывается код "215" или "216", а в верхней его части указываются ИНН и КПП организации-правопреемника. В реквизите "налогоплательщик" указывается наименование реорганизованной организации.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реквизите "ИНН/КПП реорганизованной организации" указываются ИНН и КПП, которые были присвоены организации до реорганизации налоговым органом по месту ее нахождения (по месту нахождения имеющего отдельный баланс обособленного подразделения, недвижимого имущества, находящегося вне местонахождения организации и имеющего отдельный баланс обособленного подразделения).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Разделе 1 и 2 Декларации указывается код ОКАТО того муниципального образования, на территории которого находилась реорганизованная организация (имеющее отдельный баланс обособленное подразделение, недвижимое имущество, находящееся вне местонахождения организации имеющего отдельный баланс обособленного подразделения).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Коды форм реорганизации и код ликвидации организации приведены в Приложении N 2 к настоящему Порядку.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  <w:outlineLvl w:val="1"/>
      </w:pPr>
      <w:r>
        <w:t>III. Порядок заполнения Титульного листа Декларации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540"/>
        <w:jc w:val="both"/>
      </w:pPr>
      <w:r>
        <w:t>3.1. Титульный лист (Лист 01) Декларации заполняется налогоплательщиком, за исключением раздела "Заполняется работником налогового органа".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3.2. При заполнении Титульного листа (Листа 01) необходимо указать: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1) для российских организаций: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ИНН и КПП, которые присвоены организации тем налоговым органом, в который представляется Декларация (особенности указания ИНН и КПП по реорганизованным организациям в пункте 2.7 настоящего Порядка);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ИНН и КПП по месту нахождения организации указывается согласно Свидетельству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 по форме N 12-1-7, утвержденной Приказом Министерства Российской Федерации по налогам и сборам от 27 ноября 1998 г. N ГБ-3-12/309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учете в налоговом органе юридических и физических лиц" (зарегистрирован Министерством юстиции Российской Федерации 22 декабря 1998 г., регистрационный номер 1664; "Бюллетень нормативных актов федеральных органов исполнительной власти", 1999, N 1) (далее - Приказ МНС России от 27 ноября 1998 г. N ГБ-3-12/309), или Свидетельству о постановке на учет юридического лица в налоговом органе по месту нахождения на территории Российской Федерации по форме N 09-1-2, утвержденной Приказом Министерства Российской Федерации по налогам и сборам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 (зарегистрирован Министерством юстиции Российской Федерации 24 марта 2004 г., регистрационный номер 5685; "Российская газета", 2004, N 64), с изменениями, внесенными Приказами Министерства финансов Российской Федерации от 5 ноября 2009 г. N 114н (зарегистрирован Министерством юстиции Российской Федерации 28 января 2010 г., регистрационный номер 16121; "Российская газета", 2010, N 27) (далее - Приказ МНС России от 3 марта 2004 г. N БГ-3-09/178), или согласно Свидетельству о постановке на учет российской организации в налоговом органе по месту нахождения на территории Российской Федерации по форме N 1-1-Учет, утвержденной Приказом Федеральной налоговой службы от 1 декабря 2006 г. N САЭ-3-09/826@ "Об утверждении форм документов, используемых при постановке на учет и снятии с учета российских организаций и физических лиц" (зарегистрирован Министерством юстиции Российской Федерации 27 декабря 2006 г., регистрационный номер 8683; "Российская газета", 2007, N 4), с изменениями, внесенными Приказами Федеральной налоговой службы от 16 июля 2008 г. N ММ-3-6/314@ (зарегистрирован Министерством юстиции Российской Федерации 31 июля 2008 г., регистрационный номер 12064; "Российская газета", 2008, N 168) и от 15 февраля 2010 г. N ММ-7-6/54@ (зарегистрирован Министерством юстиции Российской Федерации 23 марта 2010 г., регистрационный номер 16695; "Российская газета", 2010, N 66) (далее - Приказ ФНС России от 1 декабря 2006 г. N САЭ-3-09/826@) или согласно Свидетельству о постановке на учет российской организации в налоговом органе по месту ее нахождения по форме N 1-1-Учет, утвержденной Приказом Федеральной налоговой службы от 11 августа 2011 г. N ЯК-7-6/488@ "Об утверждении форм и форматов документов, используемых при постановке на учет и снятии с учета российских организаций и физических лиц, в том числе индивидуальных предпринимателей, в налоговых органах, а также порядка заполнения форм документов и порядка направления налоговым органом организации или физическому лицу, в том числе индивидуальному предпринимателю, свидетельства о постановке на учет в налоговом органе и (или) уведомления о постановке на учет в налоговом органе (уведомления о снятии с учета в налоговом органе) в электронном виде по телекоммуникационным каналам связи" (зарегистрирован Министерством юстиции Российской Федерации 14 сентября 2011 г., регистрационный номер 21794; "Российская газета", 2011, N 213) (далее - Приказ ФНС России от 11 августа 2011 г. N ЯК-7-6/488@);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 xml:space="preserve">КПП по месту нахождения обособленного подразделения, имеющего отдельный баланс, - согласно Уведомлению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обособленного подразделения на территории Российской Федерации по форме N 12-1-8, утвержденной Приказом МНС России от 27 ноября 1998 г. N ГБ-3-12/309, или согласно Уведомлению о постановке на учет в налоговом органе юридического лица по форме N 09-1-3, утвержденной Приказом МНС России от 3 марта 2004 г. N БГ-3-09/178, или согласно Уведомлению о постановке на учет российской организации в налоговом органе на территории Российской Федерации, по форме N 1-3-Учет, утвержденной Приказом ФНС России от 1 декабря 2006 г. N САЭ-3-09/826@ или согласно Свидетельству о постановке на учет российской организации в </w:t>
      </w:r>
      <w:r>
        <w:lastRenderedPageBreak/>
        <w:t>налоговом органе по месту ее нахождения по форме N 1-1-Учет, утвержденной Приказом ФНС России от 11 августа 2011 г. N ЯК-7-6/488@);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КПП по месту нахождения недвижимого имущества, находящегося вне места нахождения организации, - на основании соответствующего Уведомления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недвижимого имущества на территории Российской Федерации по форме N 12-1-9, утвержденной Приказом МНС России от 27 ноября 1998 г. N ГБ-3-12/309, или Уведомления о постановке на учет в налоговом органе юридического лица по форме N 09-1-3, утвержденной Приказом МНС России от 3 марта 2004 г. N БГ-3-09/178, или Уведомления о постановке на учет российской организации в налоговом органе на территории Российской Федерации N 1-3-Учет, утвержденного Приказом ФНС России от 1 декабря 2006 г. N САЭ-3-09/826@ или утвержденного Приказом ФНС России от 11 августа 2011 г. N ЯК-7-6/488@);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для иностранной организации указывается: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ИНН и КПП по месту нахождения отделения иностранной организации, осуществляющей деятельность на территории Российской Федерации, - на основании Свидетельства о постановке на учет в налоговом органе по форме N 2401ИМД и (или) Информационного письма об учете в налоговом органе отделения иностранной организации по форме N 2201И, утвержденных Приказом МНС России от 7 апреля 2000 г. N АП-3-06/124 "Об утверждении Положения об особенностях учета в налоговых органах иностранных организаций" (зарегистрирован Министерством юстиции Российской Федерации 2 июня 2000 г., регистрационный номер 2258; "Бюллетень нормативных актов федеральных органов исполнительной власти", 2000, N 25), с изменениями, внесенными Приказом Министерства финансов Российской Федерации от 30 сентября 2010 г. N 117н (зарегистрирован Министерством юстиции Российской Федерации 11 ноября 2010 г., регистрационный номер 18935; "Российская газета", 2010, N 265) (далее - Приказ МНС России от 7 апреля 2000 г. N АП-3-06/124);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ИНН и КПП по месту нахождения недвижимого имущества иностранной организации - на основании Свидетельства о постановке на учет в налоговом органе по форме N 2401ИМД или Информационного письма об учете в налоговом органе недвижимого имущества и транспортных средств по форме N 2202ИМ, утвержденных Приказом МНС России от 7 апреля 2000 г. N АП-3-06/124;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для организаций - крупнейших налогоплательщиков, представляющих Декларации в налоговый орган по месту учета в качестве крупнейших налогоплательщиков: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ИНН и КПП по месту нахождения организации - согласно Свидетельству о постановке на учет российской организации в налоговом органе по месту нахождения на территории Российской Федерации по форме N 1-1-Учет, утвержденной Приказом ФНС России от 1 декабря 2006 г. N САЭ-3-09/826@, или Приказом ФНС России от 11 августа 2011 г. N ЯК-7-6/488@), или согласно Свидетельству о постановке на учет юридического лица в налоговом органе по месту нахождения на территории Российской Федерации по форме N 09-1-2, утвержденной Приказом МНС России от 3 марта 2004 г. N БГ-3-09/178;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КПП по месту учета в качестве крупнейшего налогоплательщика - согласно Уведомлению о постановке на учет в налоговом органе юридического лица в качестве крупнейшего налогоплательщика по форме N 9-КНУ, утвержденной Приказом ФНС России от 26 апреля 2005 г. N САЭ-3-09/178@ (зарегистрирован Министерством юстиции Российской Федерации 25 мая 2005 г., регистрационный N 6638; "Бюллетень нормативных актов федеральных органов исполнительной власти", 2005, N 23);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КПП по месту нахождения обособленного подразделения, имеющего отдельный баланс, - согласно Уведомлению о постановке на учет российской организации в налоговом органе на территории Российской Федерации по форме N 1-3-Учет, утвержденной Приказом ФНС России от 1 декабря 2006 г. N САЭ-3-09/826@ или Приказом ФНС России от 11 августа 2011 г. N ЯК-7-6/488@), или согласно Уведомлению о постановке на учет в налоговом органе юридического лица по форме N 09-1-3, утвержденной Приказом МНС России от 3 марта 2004 г. N БГ-3-09/178;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КПП по месту нахождения недвижимого имущества, находящегося вне места нахождения организации, - на основании Уведомления о постановке на учет российской организации в налоговом органе на территории Российской Федерации по форме 1-3-Учет, утвержденной Приказом ФНС России от 1 декабря 2006 г. N САЭ-3-09/826@ или Приказом ФНС России от 11 августа 2011 г. N ЯК-7-6/488@), или согласно Уведомлению о постановке на учет в налоговом органе юридического лица по форме N 09-1-3, утвержденной Приказом МНС России от 3 марта 2004 г. N БГ-3-09/178;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ИНН и КПП по реквизиту "ИНН/КПП реорганизованной организации" указываются с учетом положений пункта 2.7 настоящего Порядка;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2) номер корректировки.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lastRenderedPageBreak/>
        <w:t>При представлении в налоговый орган первичной Декларации по реквизиту "номер корректировки" проставляется "0--", при представлении уточненной Декларации - указывается номер корректировки (например, "1--", "2--" и т.д.).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При обнаружении налогоплательщиком в поданной им в налоговый орган Декларации факта неотражения или неполноты отражения сведений, а также ошибок, приводящих к занижению суммы налога, подлежащей уплате, либо недостоверных сведений, а также ошибок, не приводящих к занижению суммы налога на имущество организаций, подлежащей уплате, налогоплательщик представляет в налоговый орган уточненную Декларацию.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Уточненная Декларация представляется в налоговый орган по форме, действовавшей в налоговый период, за который вносятся соответствующие изменения. При перерасчете налоговой базы и суммы налога на имущество организаций не учитываются результаты налоговых проверок, проведенных налоговым органом за тот налоговый период, по которому производится перерасчет налоговой базы и суммы налога.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 невозможности определения периода совершения ошибок (искажений) перерасчет налоговой базы и суммы налога на имущество организаций производится за налоговый период, в котором выявлены ошибки (искажения);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3) налоговый период, за который представлена Декларация.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Коды, определяющие налоговый период, приведены в Приложении N 1 к настоящему Порядку;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4) код налогового органа, в который представляется Декларация (указан в документах, приведенных в пункте 3.2 настоящего Порядка), код представления Декларации по месту нахождения (учета).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Коды представления налоговой декларации по налогу на имущество организаций в налоговый орган приведены в Приложении N 3 к настоящему Порядку;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5) полное наименование организации, соответствующее наименованию, указанному в ее учредительных документах (при наличии в наименовании латинской транскрипции таковая указывается);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6) код вида экономической деятельности налогоплательщика согласно Общероссийскому классификатору видов экономической деятельности ОК029-2001 (ОКВЭД);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7) код реорганизации (ликвидации) в соответствии с Приложением N 2 к настоящему Порядку;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8) ИНН/КПП реорганизованной организации (обособленного подразделения) в соответствии с пунктом 2.8 и подпунктом 1 пункта 3.2 настоящего Порядка;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9) номер контактного телефона налогоплательщика;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10) количество страниц, на которых составлена Декларация;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11) количество листов подтверждающих документов или их копий, включая документы или их копии, подтверждающие полномочия представителя налогоплательщика (в случае представления Декларации представителем налогоплательщика), приложенных к Декларации.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3.3. В разделе Титульного листа "Достоверность и полноту сведений, указанных в настоящей Декларации, подтверждаю" указывается: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1) в случае подтверждения достоверности и полноты сведений в Декларации руководителем организации-налогоплательщика проставляется "1"; в случае подтверждения достоверности и полноты сведений представителем налогоплательщика проставляется "2";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2) при представлении Декларации налогоплательщиком по строке "фамилия, имя, отчество" указываются построчно фамилия, имя, отчество руководителя организации полностью. Проставляется личная подпись руководителя организации, заверяемая печатью организации, и дата подписания;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3) при представлении Декларации представителем налогоплательщика - физическим лицом по строке "фамилия, имя, отчество" указываются построчно фамилия, имя, отчество представителя налогоплательщика полностью. Проставляется личная подпись представителя налогоплательщика, дата подписания;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4) при представлении Декларации представителем налогоплательщика - юридическим лицом по строке "фамилия, имя, отчество" указываются построчно полностью фамилия, имя, отчество физического лица, уполномоченного в соответствии с документом, подтверждающим полномочия представителя налогоплательщика - юридического лица удостоверять достоверность и полноту сведений, указанных в Декларации.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По строке "налогоплательщик" указывается наименование юридического лица - представителя налогоплательщика. Проставляется подпись лица, сведения о котором указаны по строке "фамилия, имя, отчество", заверяемая печатью юридического лица - представителя налогоплательщика, и дата подписания.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Подпись руководителя организации либо представителя и дата подписания проставляются также в разделах 1 - 2 Декларации, включая приложения к форме декларации, по строке "Достоверность и полноту сведений, указанных на данной странице, подтверждаю";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lastRenderedPageBreak/>
        <w:t>5) по строке "Наименование документа, подтверждающего полномочия представителя" указывается вид документа, подтверждающего полномочия представителя налогоплательщика.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3.4. Раздел "Заполняется работником налогового органа" содержит сведения о представлении Декларации (коды, определяющие способ представления Декларации в налоговый орган, приведены в Приложении N 4 к настоящему Порядку); количество страниц Декларации; количество листов подтверждающих документов или их копий, приложенных к Декларации; дату представления; номер, под которым зарегистрирована Декларация; фамилию и инициалы имени и отчества работника налогового органа, принявшего Декларацию; его подпись).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  <w:outlineLvl w:val="1"/>
      </w:pPr>
      <w:r>
        <w:t>IV. Порядок заполнения Раздела 1 "Сумма налога, подлежащая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уплате в бюджет"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540"/>
        <w:jc w:val="both"/>
      </w:pPr>
      <w:r>
        <w:t>4.1. Раздел 1 Декларации заполняется в отношении суммы налога, подлежащей уплате в бюджет по месту нахождения организации (месту осуществления деятельности иностранной организации через постоянное представительство), месту нахождения обособленного подразделения российской организации, имеющего отдельный баланс, месту нахождения недвижимого имущества в соответствии с пунктом 1.6 настоящего Порядка.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4.2. В каждом блоке строк с кодами 010 - 040 указываются: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1) по строке с кодом 010 - указывается код ОКАТО, по которому подлежит уплате сумма налога, указанная в строке 030 данного блока;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2) по строке с кодом 020 - на основании законодательства Российской Федерации о бюджетной классификации указывается код бюджетной классификации Российской Федерации (далее - КБК), в соответствии с которым должна осуществляться уплата соответствующей суммы налога, указанная в строке с кодом 030 данного блока;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3) по строке с кодом 030 - сумма налога, подлежащая уплате в бюджет по месту представления Декларации по соответствующим кодам ОКАТО и КБК.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Сумма налога, подлежащая уплате в бюджет по итогам налогового периода, определяется как разница между суммой налога, исчисленного за налоговый период, и суммами авансовых платежей по налогу, исчисленных в течение налогового периода.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Значение строки с кодом 030 определяется: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в случае отсутствия в Декларации Раздела 2 с отметкой 4 по строке "код вида имущества" - путем суммирования: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разностей значений строк с кодами 220 и суммы значений строк с кодами 230 и 250 всех Разделов 2 Декларации с соответствующими кодами ОКАТО;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разностей значений строк с кодами 100 и суммы значений строк с кодами 110 и 130 Разделов 3 Декларации с соответствующими кодами ОКАТО;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в случае наличия в Декларации Раздела 2 с отметкой 4 по строке "код вида имущества" - путем суммирования: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разностей значений строк с кодами 220 и суммы значений строк с кодами 230 и 250 всех Разделов 2 Декларации с отметками 1, 2 и 3 по строке "код вида имущества" с соответствующими кодами ОКАТО, за вычетом минимального из значений: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разность значений строк с кодами 220 и 250 Раздела 2 Декларации с отметкой 4 по строке "код вида имущества";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значение строки с кодом 260 Раздела 2 Декларации с отметкой 4 по строке "код вида имущества".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 если подсчитанное таким образом значение меньше нуля, то по строке с кодом 030 ставится прочерк;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4) по строке с кодом 040 указывается сумма налога, исчисленная к уменьшению по итогам налогового периода, определяемая как разница между суммой налога, исчисленного за налоговый период, и суммами авансовых платежей по налогу, исчисленных в течение налогового периода.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 если значение, подсчитанное по алгоритму, указанному в подпункте 3 пункта 4.2 настоящего Порядка, отрицательно, то сумма налога, исчисленная к уменьшению, проставляется по строке с кодом 040.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 если значение, подсчитанное по алгоритму, указанному в подпункте 3 пункта 4.2 настоящего Порядка, положительно, то значение по строке 040 принимается равным нулю.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4.3. Сведения, указанные в Декларации по строке "Достоверность и полноту сведений, указанных на данной странице, подтверждаю", подтверждаются подписью лица из числа лиц, указанных в пункте 3.4 настоящего Порядка, и проставляется дата подписания.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  <w:outlineLvl w:val="1"/>
      </w:pPr>
      <w:r>
        <w:t>V. Порядок заполнения Раздела 2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"Определение налоговой базы и исчисление суммы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налога в отношении подлежащего налогообложению имущества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российских организаций и иностранных организаций,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lastRenderedPageBreak/>
        <w:t>осуществляющих деятельность в Российской Федерации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через постоянные представительства"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540"/>
        <w:jc w:val="both"/>
      </w:pPr>
      <w:r>
        <w:t>5.1. Раздел 2 Декларации заполняется российскими организациями и иностранными организациями, осуществляющими деятельность в Российской Федерации через постоянные представительства.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5.2. Раздел 2 Декларации заполняется отдельно: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в отношении имущества, подлежащего налогообложению по месту нахождения организации (осуществления деятельности иностранной организации через постоянное представительство),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в отношении имущества каждого обособленного подразделения российской организации, имеющего отдельный баланс,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в отношении недвижимого имущества, находящегося вне места нахождения российской организации и обособленного подразделения, имеющего отдельный баланс,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в отношении имущества, облагаемого по разным налоговым ставкам,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в отношении имущества, входящего в состав Единой системы газоснабжения в соответствии с Федеральным законом от 31 марта 1999 г. N 69-ФЗ "О газоснабжении в Российской Федерации" (Собрание законодательства Российской Федерации, 1999, N 14, ст. 1667; 2004, N 35, ст. 3607; 2005, N 52, ст. 5595; 2006, N 6, ст. 636, N 52, ст. 5498; 2007, N 27, ст. 3213; 2008, N 29, ст. 3420; 2009, N 1, ст. 17, ст. 21; 2011, N 30, ст. 4590),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в отношении каждого объекта недвижимого имущества,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(на континентальном шельфе Российской Федерации или в исключительной экономической зоне Российской Федерации),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в отношении имущества, принадлежащего российской организации и расположенного на территории другого государства, в отношении которого суммы налога фактически уплачены за пределами Российской Федерации в соответствии с законодательством другого государства,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в отношении льготируемого по конкретной налоговой льготе (за исключением налоговых льгот в виде уменьшения суммы налога, подлежащей уплате в бюджет, и налоговой льготы, установленной в виде понижения налоговой ставки) имущества,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в отношении имущества резидента Особой экономической зоны в Калининградской области, созданного или приобретенного при реализации инвестиционного проекта в соответствии с Федеральным законом от 10.01.2006 N 16-ФЗ "Об Особой экономической зоне в Калининградской области и о внесении изменений в некоторые законодательные акты Российской Федерации" (Собрание законодательства Российской Федерации, 2006, N 3, ст. 280; 2007, N 22, ст. 2564, N 45, ст. 5417; 2010, N 48, ст. 6252; 2011, N 27, ст. 3880) (далее - Федеральный закон от 10.01.2006 N 16-ФЗ).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5.3. При заполнении Раздела 2 Декларации: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1) указывается код вида имущества, в отношении которого заполняется Раздел 2 Декларации в соответствии с Приложением N 5 к Порядку;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2) по строке с кодом 010 указывается код ОКАТО, по которому подлежит уплате сумма налога;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3) в соответствующих строках с кодами 020 - 140 по графам 3 - 4 отражаются сведения об остаточной стоимости основных средств за налоговый период по состоянию на соответствующую дату: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по графе 3 указывается остаточная стоимость основных средств за налоговый период для целей налогообложения, в том числе: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по графе 4 указывается остаточная стоимость льготируемого имущества.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По строке с кодом 141 по графам 3 - 4 указывается остаточная стоимость недвижимого имущества на конец года (31 декабря):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по графе 3 указывается среднегодовая стоимость недвижимого имущества, в том числе: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по графе 4 указывается остаточная стоимость льготируемого недвижимого имущества;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4) по строке с кодом 150 указывается среднегодовая стоимость имущества за налоговый период, исчисленная как частное от деления на 13 суммы значений по графе 3 строк с кодами 020 - 140;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5) по строке с кодом 160 указывается составной показатель: в первой части показателя указывается код налоговой льготы в соответствии Приложением N 6 к настоящему Порядку.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По льготам, установленным законом субъекта Российской Федерации в виде понижения ставки налога (код 2012400) и в виде уменьшения суммы налога, подлежащей уплате в бюджет (код 2012500), строка с кодом 160 не заполняется.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Вторая часть показателя по строке с кодом 160 заполняется только в случае, если в первой части показателя указан код льготы 2012000.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lastRenderedPageBreak/>
        <w:t>Во второй части показателя по строке с кодом 160 последовательно указываются номер, пункт и подпункт статьи закона субъекта Российской Федерации, в соответствии с которым предоставляется соответствующая льгота (для каждой из указанных позиций отведено по четыре знакоместа, при этом заполнение данной части показателя осуществляется слева направо и если соответствующий реквизит имеет меньше четырех знаков, свободные знакоместа слева от значения заполняются нулями).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Например, если соответствующая льгота установлена подпунктом 15.1 пункта 3 статьи 2 закона субъекта Российской Федерации, то по строке с кодом 160 указывается:</w:t>
      </w: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nformat"/>
        <w:widowControl/>
        <w:jc w:val="both"/>
      </w:pPr>
      <w:r>
        <w:t>┌──┬──┬──┬──┬──┬──┬──┐ ┌──┬──┬──┬──┬──┬──┬──┬──┬──┬──┬──┬──┐</w:t>
      </w:r>
    </w:p>
    <w:p w:rsidR="00B04AA7" w:rsidRDefault="00B04AA7" w:rsidP="00B04AA7">
      <w:pPr>
        <w:pStyle w:val="ConsPlusNonformat"/>
        <w:widowControl/>
        <w:jc w:val="both"/>
      </w:pPr>
      <w:r>
        <w:t>│2 │0 │1 │2 │0 │0 │0 │/│0 │0 │0 │2 │0 │0 │0 │3 │1 │5 │. │1 │</w:t>
      </w:r>
    </w:p>
    <w:p w:rsidR="00B04AA7" w:rsidRDefault="00B04AA7" w:rsidP="00B04AA7">
      <w:pPr>
        <w:pStyle w:val="ConsPlusNonformat"/>
        <w:widowControl/>
        <w:jc w:val="both"/>
      </w:pPr>
      <w:r>
        <w:t>└──┴──┴──┴──┴──┴──┴──┘ └──┴──┴──┴──┴──┴──┴──┴──┴──┴──┴──┴──┘</w:t>
      </w: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 заполнения Раздела 2 с отметкой 5 по строке "код вида имущества" организацией, исключенной из единого реестра резидентов Особой экономической зоны в Калининградской области до получения свидетельства о выполнении условий инвестиционной декларации, по строке с кодом 160 проставляется прочерк;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6) по строке с кодом 170 указывается среднегодовая стоимость не облагаемого налогом имущества за налоговый период, исчисленная как частное от деления на 13 суммы значений по графе 4 строк с кодами 020 - 140;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7) строка с кодом 180 заполняется только в Разделах 2 с отметкой 2 по строке "код вида имущества".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По строке с кодом 180 указывается доля балансовой стоимости объекта недвижимого имущества на территории соответствующего субъекта Российской Федерации (в виде правильной простой дроби);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8) по строке с кодом 190 указывается налоговая база, исчисленная следующим образом: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при заполнении Раздела 2 с отметкой 2 по строке "код вида имущества" - как произведение разницы значений строк с кодами 150 и 170 на значение строки с кодом 180;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при заполнении раздела 2 с прочими отметками по строке "код вида имущества" - как разница значений строк с кодами 150 и 170 данного раздела;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9) по строке с кодом 200, заполняемой только в случае установления законом субъекта Российской Федерации для данной категории налогоплательщиков по данному имуществу льготы в виде понижения ставки, указывается составной показатель: в первой части показателя указывается код налоговой льготы 2012400, а во второй части показателя последовательно указываются номер, пункт и подпункт статьи закона субъекта Российской Федерации, в соответствии с которым предоставляется соответствующая льгота (для каждой из указанных позиций отведено по четыре знакоместа, при этом заполнение данной части показателя осуществляется слева направо и если соответствующий реквизит имеет меньше четырех знаков, свободные знакоместа слева от значения заполняются нулями). Пример заполнения приведен в подпункте 5 пункта 5.3 настоящего Порядка.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случае, если для данной категории налогоплательщиков по данному имуществу не установлена льгота по налогу в виде понижения ставки, по строке с кодом 200 ставится прочерк;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10) по строке с кодом 210 отражается налоговая ставка, установленная законом субъекта Российской Федерации для данной категории налогоплательщиков по соответствующему имуществу (видам имущества).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 установления законом субъекта Российской Федерации льготы для данной категории налогоплательщиков по данному имуществу в виде понижения ставки налога, по строке с кодом 210 отражается налоговая ставка с учетом предоставляемой льготы.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 заполнения Раздела 2 с отметкой 5 по строке "код вида имущества":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при отражении по строке с кодом 160 кода налоговой льготы 2010401 в строке с кодом 210 указывается налоговая ставка в размере 0 процентов;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при отражении по строке с кодом 160 кода налоговой льготы 2010402 в строке с кодом 210 указывается налоговая ставка в размере, установленном законом Калининградской области, уменьшенная на 50 процентов;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11) по строке с кодом 220 отражается сумма налога за налоговый период, исчисленная как произведение значений строк с кодами 190 и 210, деленное на 100;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12) по строке с кодом 230 отражается сумма авансовых платежей, исчисленных по окончании отчетных периодов (первый квартал, полугодие, 9 месяцев), по налоговым расчетам по авансовым платежам, представленных в течение налогового периода.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 заполнения Раздела 2 с отметкой 4 по строке "код вида имущества" в строке с кодом 230 проставляется 0;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lastRenderedPageBreak/>
        <w:t>13) строки с кодами 240 и 250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налога, подлежащей уплате в бюджет.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По строке с кодом 240 указывается составной показатель: в первой части показателя указывается код налоговой льготы 2012500, а во второй части показателя последовательно указываются номер, пункт и подпункт статьи закона субъекта Российской Федерации, в соответствии с которым предоставляется соответствующая льгота (для каждой из указанных позиций отведено по четыре знакоместа, при этом заполнение данной части показателя осуществляется слева направо и если соответствующий реквизит имеет меньше четырех знаков, свободные знакоместа слева от значения заполняются нулями). Пример заполнения приведен в подпункте 5 пункта 5.3 настоящего Порядка).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По строке с кодом 250 указывается сумма налоговой льготы, уменьшающей сумму налога, подлежащую уплате в бюджет.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Например, если законом субъекта Российской Федерации установлена льгота для данной категории налогоплательщиков в виде уплаты в бюджет 80% суммы исчисленного налога, то значение по строке с кодом 250 должно быть подсчитано как (значение строки с кодом 220 - значение строки с кодом 230) х (100 - 80) : 100;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14) строка с кодом 260 заполняется только в представляемом по месту нахождения организации Разделе 2 с отметкой 4 по строке "код вида имущества", в случае использования организацией в соответствии со статьей 386.1 Кодекса права на зачет сумм налога, фактически уплаченных за пределами территории Российской Федерации в соответствии с законодательством другого государства в отношении имущества, принадлежащего российской организации и расположенного на территории этого государства.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строке с кодом 260 указывается уплаченная за пределами территории Российской Федерации в соответствии с законодательством другого государства сумма налога на имущество организаций в отношении имущества, принадлежащего российской организации и расположенного на территории этого государства, в соответствии с прилагаемым к Декларации документом об уплате налога за пределами территории Российской Федерации, подтвержденным налоговым органом соответствующего иностранного государства.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  <w:outlineLvl w:val="1"/>
      </w:pPr>
      <w:r>
        <w:t>VI. Порядок заполнения Раздела 3 "Определение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налоговой базы и исчисление суммы налога за налоговый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период по объекту недвижимого имущества иностранной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организации, не относящемуся к ее деятельности в Российской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Федерации через постоянное представительство"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540"/>
        <w:jc w:val="both"/>
      </w:pPr>
      <w:r>
        <w:t>6.1. Раздел 3 Декларации заполняется иностранными организациями в отношении объектов недвижимого имущества иностранных организаций, не осуществляющих деятельность в Российской Федерации через постоянные представительства, а также в отношении объектов недвижимого имущества иностранных организаций, не относящихся к деятельности иностранных организаций в Российской Федерации через постоянные представительства.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6.2. При заполнении Раздела 3 Декларации: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1) по строке с кодом 010 указывается код ОКАТО, по которому подлежит уплате сумма налога;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2) по строке с кодом 020 указывается инвентаризационная стоимость объекта недвижимого имущества по состоянию на 1 января года, являющегося налоговым периодом, в том числе: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по строке с кодом 030 указывается не облагаемая налогом инвентаризационная стоимость объекта недвижимого имущества по состоянию на 1 января года, являющегося налоговым периодом;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3) по строке с кодом 040 указывается составной показатель: в первой части показателя указывается код налоговой льготы в соответствии Приложением N 6 к настоящему Порядку.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По льготам, установленным законом субъекта Российской Федерации в виде понижения ставки налога (код 2012400) и в виде уменьшения суммы налога, подлежащей уплате в бюджет (код 2012500), строка с кодом 040 не заполняется.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Вторая часть показателя по строке с кодом 040 заполняется только в случае, если в первой части показателя указан код льготы 2012000.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Во второй части показателя по строке с кодом 040 последовательно указываются номер, пункт и подпункт статьи закона субъекта Российской Федерации, в соответствии с которым предоставляется соответствующая льгота (для каждой из указанных позиций отведено по четыре знакоместа, при этом заполнение данной части показателя осуществляется слева направо и если соответствующий реквизит имеет меньше четырех знаков, свободные знакоместа слева от значения заполняются нулями).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Пример заполнения приведен в подпункте 5 пункта 5.3 настоящего Порядка;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lastRenderedPageBreak/>
        <w:t>4) по строке с кодом 050 указывается доля инвентаризационной стоимости объекта недвижимого имущества на территории субъекта Российской Федерации (в виде правильной простой дроби), в случае заполнения Раздела 3 Декларации по объекту недвижимого имущества,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(на континентальном шельфе Российской Федерации или в исключительной экономической зоне Российской Федерации);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5) по строке с кодом 060 указывается налоговая база по объекту недвижимого имущества, исчисленная как: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произведение (с округлением до целых единиц) разности значений строк с кодами 020 и 030 и значения строки с кодом 050 в случае заполнения Раздела 3 Декларации по объекту недвижимого имущества,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(на континентальном шельфе Российской Федерации или в исключительной экономической зоне Российской Федерации);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разности значений строк с кодами 020 и 030 при заполнении Раздела 3 Декларации по другим объектам недвижимого имущества;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6) по строке с кодом 070, заполняемой только в случае установления законом субъекта Российской Федерации для данной категории налогоплательщиков по данному имуществу льготы в виде понижения ставки, указывается составной показатель: в первой части показателя указывается код налоговой льготы 2012400, а во второй части показателя последовательно указываются номер, пункт и подпункт статьи закона субъекта Российской Федерации, в соответствии с которым предоставляется соответствующая льгота (для каждой из указанных позиций отведено по четыре знакоместа, при этом заполнение данной части показателя осуществляется слева направо и если соответствующий реквизит имеет меньше четырех знаков, свободные знакоместа слева от значения заполняются нулями). Пример заполнения приведен в подпункте 5 пункта 5.3 настоящего Порядка.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случае, если для данной категории налогоплательщиков по данному имуществу не установлена льгота по налогу в виде понижения ставки, по строке с кодом 070 ставится прочерк;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7) по строке с кодом 080 отражается налоговая ставка, установленная законом субъекта Российской Федерации для данной категории налогоплательщиков.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В случае установления законом субъекта Российской Федерации льготы для данной категории налогоплательщиков по данному имуществу в виде понижения ставки налога, по строке с кодом 080 отражается налоговая ставка с учетом предоставляемой льготы;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8) строка с кодом 090 заполняется только в случае возникновения (прекращения) у налогоплательщика в течение налогового периода права собственности на объект недвижимого имущества, в отношении которого заполняется Раздел 3 Декларации.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По строке с кодом 090 отражается коэффициент К, определяемый как отношение числа полных месяцев, в течение которых данный объект недвижимого имущества находился в собственности налогоплательщика в налоговом периоде, к числу месяцев в налоговом периоде.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Значение по строке с кодом 090 приводится в виде правильной простой дроби;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8) по строке с кодом 100 отражается сумма налога за налоговый период, определяемая следующим образом: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как произведение значений строк с кодами 060, 080 и 090, деленное на 100, - в случае возникновения (прекращения) у налогоплательщика в течение налогового периода права собственности на объект недвижимого имущества, в отношении которого заполняется Раздел 3 Декларации;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- как произведение значений строк с кодами 060 и 080, деленное на 100, - в остальных случаях;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9) по строке с кодом 110 отражается сумма авансовых платежей за отчетные периоды, исчисленная как сумма значений строк с кодами 090 Разделов 3 Декларации с соответствующими кодами ОКАТО Расчетов по авансовым платежам, представленных за все отчетные периоды данного налогового периода;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10) строки с кодами 120 и 130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налога, подлежащей уплате в бюджет.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 xml:space="preserve">По строке с кодом 120 указывается составной показатель: в первой части показателя указывается код налоговой льготы 2012500, а во второй части показателя последовательно указываются номер, пункт и подпункт статьи закона субъекта Российской Федерации, в соответствии с которым предоставляется соответствующая льгота (для каждой из указанных позиций отведено по четыре знакоместа, при этом заполнение данной части показателя осуществляется слева направо и если соответствующий реквизит имеет меньше четырех знаков, </w:t>
      </w:r>
      <w:r>
        <w:lastRenderedPageBreak/>
        <w:t>свободные знакоместа слева от значения заполняются нулями). Пример заполнения приведен в подпункте 5 пункта 5.3 настоящего Порядка).</w:t>
      </w:r>
    </w:p>
    <w:p w:rsidR="00B04AA7" w:rsidRDefault="00B04AA7" w:rsidP="00B04AA7">
      <w:pPr>
        <w:pStyle w:val="ConsPlusNormal"/>
        <w:widowControl/>
        <w:ind w:firstLine="540"/>
        <w:jc w:val="both"/>
      </w:pPr>
      <w:r>
        <w:t>По строке с кодом 130 указывается сумма налоговой льготы, уменьшающей сумму налога, подлежащую уплате в бюджет.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right"/>
        <w:outlineLvl w:val="1"/>
      </w:pPr>
      <w:r>
        <w:t>Приложение N 1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к Порядку заполнения налоговой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декларации по налогу на имущество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организаций, утвержденному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Приказом ФНС России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от 24.11.2011 N ММВ-7-11/895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</w:pPr>
      <w:r>
        <w:t>КОДЫ, ОПРЕДЕЛЯЮЩИЕ НАЛОГОВЫЙ ПЕРИОД</w:t>
      </w:r>
    </w:p>
    <w:p w:rsidR="00B04AA7" w:rsidRDefault="00B04AA7" w:rsidP="00B04AA7">
      <w:pPr>
        <w:pStyle w:val="ConsPlusNormal"/>
        <w:widowControl/>
        <w:ind w:firstLine="0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9045"/>
      </w:tblGrid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Код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Наименование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34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Календарный год            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50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Последний налоговый период при реорганизации (ликвидации)         </w:t>
            </w:r>
            <w:r>
              <w:br/>
              <w:t xml:space="preserve">организации                                                       </w:t>
            </w:r>
          </w:p>
        </w:tc>
      </w:tr>
    </w:tbl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right"/>
        <w:outlineLvl w:val="1"/>
      </w:pPr>
      <w:r>
        <w:t>Приложение N 2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к Порядку заполнения налоговой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декларации по налогу на имущество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организаций, утвержденному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Приказом ФНС России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от 24.11.2011 N ММВ-7-11/895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</w:pPr>
      <w:r>
        <w:t>КОДЫ ФОРМ РЕОРГАНИЗАЦИИ И КОД ЛИКВИДАЦИИ ОРГАНИЗАЦИИ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9045"/>
      </w:tblGrid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Код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Наименование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1 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Преобразование             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 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Слияние                    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3 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Разделение                 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5 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Присоединение              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6 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Разделение с одновременным присоединением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0 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Ликвидация                                                        </w:t>
            </w:r>
          </w:p>
        </w:tc>
      </w:tr>
    </w:tbl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right"/>
        <w:outlineLvl w:val="1"/>
      </w:pPr>
      <w:r>
        <w:t>Приложение N 3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к Порядку заполнения налоговой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декларации по налогу на имущество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организаций, утвержденному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Приказом ФНС России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от 24.11.2011 N ММВ-7-11/895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</w:pPr>
      <w:r>
        <w:t>КОДЫ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ПРЕДСТАВЛЕНИЯ НАЛОГОВОЙ ДЕКЛАРАЦИИ ПО НАЛОГУ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НА ИМУЩЕСТВО ОРГАНИЗАЦИЙ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9045"/>
      </w:tblGrid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Код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Наименование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213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По месту учета в качестве крупнейшего налогоплательщика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lastRenderedPageBreak/>
              <w:t xml:space="preserve">214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По месту нахождения российской организации, не являющейся         </w:t>
            </w:r>
            <w:r>
              <w:br/>
              <w:t xml:space="preserve">крупнейшим налогоплательщиком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215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По месту нахождения правопреемника, не являющегося крупнейшим     </w:t>
            </w:r>
            <w:r>
              <w:br/>
              <w:t xml:space="preserve">налогоплательщиком         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216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По месту учета правопреемника, являющегося крупнейшим             </w:t>
            </w:r>
            <w:r>
              <w:br/>
              <w:t xml:space="preserve">налогоплательщиком         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221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По месту нахождения обособленного подразделения российской        </w:t>
            </w:r>
            <w:r>
              <w:br/>
              <w:t xml:space="preserve">организации, имеющего отдельный баланс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245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По месту постановки на учет в налоговом органе иностранной        </w:t>
            </w:r>
            <w:r>
              <w:br/>
              <w:t xml:space="preserve">организации                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281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По месту нахождения объекта недвижимого имущества (в отношении    </w:t>
            </w:r>
            <w:r>
              <w:br/>
              <w:t xml:space="preserve">которого установлен отдельный порядок исчисления и уплаты налога) </w:t>
            </w:r>
          </w:p>
        </w:tc>
      </w:tr>
    </w:tbl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right"/>
        <w:outlineLvl w:val="1"/>
      </w:pPr>
      <w:r>
        <w:t>Приложение N 4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к Порядку заполнения налоговой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декларации по налогу на имущество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организаций, утвержденному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Приказом ФНС России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от 24.11.2011 N ММВ-7-11/895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</w:pPr>
      <w:r>
        <w:t>КОДЫ,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ОПРЕДЕЛЯЮЩИЕ СПОСОБ ПРЕДСТАВЛЕНИЯ НАЛОГОВОЙ ДЕКЛАРАЦИИ</w:t>
      </w:r>
    </w:p>
    <w:p w:rsidR="00B04AA7" w:rsidRDefault="00B04AA7" w:rsidP="00B04AA7">
      <w:pPr>
        <w:pStyle w:val="ConsPlusNormal"/>
        <w:widowControl/>
        <w:ind w:firstLine="0"/>
        <w:jc w:val="center"/>
      </w:pPr>
      <w:r>
        <w:t>ПО НАЛОГУ НА ИМУЩЕСТВО ОРГАНИЗАЦИЙ В НАЛОГОВЫЙ ОРГАН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9045"/>
      </w:tblGrid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Код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Наименование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01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 бумажном носителе (по почте)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02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 бумажном носителе (лично)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03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 бумажном носителе с дублированием на съемном носителе (лично)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04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По телекоммуникационным каналам связи с ЭЦП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05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Другое                     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08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 бумажном носителе с дублированием на съемном носителе (по      </w:t>
            </w:r>
            <w:r>
              <w:br/>
              <w:t xml:space="preserve">почте)                     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09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 бумажном носителе с использованием штрих-кода (лично)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10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 бумажном носителе с использованием штрих-кода (по почте)       </w:t>
            </w:r>
          </w:p>
        </w:tc>
      </w:tr>
    </w:tbl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right"/>
        <w:outlineLvl w:val="1"/>
      </w:pPr>
      <w:r>
        <w:t>Приложение N 5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к Порядку заполнения налоговой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декларации по налогу на имущество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организаций, утвержденному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Приказом ФНС России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от 24.11.2011 N ММВ-7-11/895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</w:pPr>
      <w:r>
        <w:t>КОД ВИДА ИМУЩЕСТВА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9045"/>
      </w:tblGrid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Код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Наименование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1 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Объекты имущества ЕСГС     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 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Объекты  недвижимого  имущества,   имеющего   место   фактического</w:t>
            </w:r>
            <w:r>
              <w:br/>
              <w:t>нахождения на территориях разных  субъектов  Российской  Федерации</w:t>
            </w:r>
            <w:r>
              <w:br/>
              <w:t>либо   на   территории   субъекта   Российской   Федерации   и   в</w:t>
            </w:r>
            <w:r>
              <w:br/>
              <w:t>территориальном  море  Российской  Федерации  (на  континентальном</w:t>
            </w:r>
            <w:r>
              <w:br/>
              <w:t>шельфе Российской Федерации  или  в  исключительной  экономической</w:t>
            </w:r>
            <w:r>
              <w:br/>
              <w:t xml:space="preserve">зоне Российской Федерации),          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3 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Во всех случаях, кроме случаев с кодами 1, 2, 4, 5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lastRenderedPageBreak/>
              <w:t xml:space="preserve">4 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Объекты   недвижимого   имущества,    принадлежащего    российской</w:t>
            </w:r>
            <w:r>
              <w:br/>
              <w:t>организации и расположенного на  территории  другого  государства,</w:t>
            </w:r>
            <w:r>
              <w:br/>
              <w:t>суммы   налога   по   которому   уплачены   в    соответствии    с</w:t>
            </w:r>
            <w:r>
              <w:br/>
              <w:t xml:space="preserve">законодательством другого государства                       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5     </w:t>
            </w:r>
          </w:p>
        </w:tc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Имущество резидента Особой экономической  зоны  в  Калининградской</w:t>
            </w:r>
            <w:r>
              <w:br/>
              <w:t>области,    созданное    или    приобретенное    при    реализации</w:t>
            </w:r>
            <w:r>
              <w:br/>
              <w:t>инвестиционного проекта в соответствии с  Федеральным  законом  от</w:t>
            </w:r>
            <w:r>
              <w:br/>
              <w:t xml:space="preserve">10.01.2006 N 16-ФЗ                                                </w:t>
            </w:r>
          </w:p>
        </w:tc>
      </w:tr>
    </w:tbl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both"/>
      </w:pPr>
    </w:p>
    <w:p w:rsidR="00B04AA7" w:rsidRDefault="00B04AA7" w:rsidP="00B04AA7">
      <w:pPr>
        <w:pStyle w:val="ConsPlusNormal"/>
        <w:widowControl/>
        <w:ind w:firstLine="0"/>
        <w:jc w:val="right"/>
        <w:outlineLvl w:val="1"/>
      </w:pPr>
      <w:r>
        <w:t>Приложение N 6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к Порядку заполнения налоговой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декларации по налогу на имущество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организаций, утвержденному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Приказом ФНС России</w:t>
      </w:r>
    </w:p>
    <w:p w:rsidR="00B04AA7" w:rsidRDefault="00B04AA7" w:rsidP="00B04AA7">
      <w:pPr>
        <w:pStyle w:val="ConsPlusNormal"/>
        <w:widowControl/>
        <w:ind w:firstLine="0"/>
        <w:jc w:val="right"/>
      </w:pPr>
      <w:r>
        <w:t>от 24.11.2011 N ММВ-7-11/895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p w:rsidR="00B04AA7" w:rsidRDefault="00B04AA7" w:rsidP="00B04AA7">
      <w:pPr>
        <w:pStyle w:val="ConsPlusNormal"/>
        <w:widowControl/>
        <w:ind w:firstLine="0"/>
        <w:jc w:val="center"/>
      </w:pPr>
      <w:r>
        <w:t>КОДЫ НАЛОГОВЫХ ЛЬГОТ</w:t>
      </w:r>
    </w:p>
    <w:p w:rsidR="00B04AA7" w:rsidRDefault="00B04AA7" w:rsidP="00B04AA7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6615"/>
        <w:gridCol w:w="1755"/>
      </w:tblGrid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Коды    </w:t>
            </w:r>
            <w:r>
              <w:br/>
              <w:t xml:space="preserve">налоговых </w:t>
            </w:r>
            <w:r>
              <w:br/>
              <w:t xml:space="preserve">льгот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Наименование льготы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Основание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1 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3 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2010221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    и      учреждения      уголовно-</w:t>
            </w:r>
            <w:r>
              <w:br/>
              <w:t>исполнительной системы - в отношении  имущества,</w:t>
            </w:r>
            <w:r>
              <w:br/>
              <w:t>используемого для осуществления  возложенных  на</w:t>
            </w:r>
            <w:r>
              <w:br/>
              <w:t xml:space="preserve">них функций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п. 1 ст. 381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2010222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религиозные   организации    -    в    отношении</w:t>
            </w:r>
            <w:r>
              <w:br/>
              <w:t>имущества, используемого ими  для  осуществления</w:t>
            </w:r>
            <w:r>
              <w:br/>
              <w:t xml:space="preserve">религиозной деятельности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п. 2 ст. 381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2010223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общероссийские     общественные      организации</w:t>
            </w:r>
            <w:r>
              <w:br/>
              <w:t>инвалидов  (в  том  числе  созданные  как  союзы</w:t>
            </w:r>
            <w:r>
              <w:br/>
              <w:t>общественных   организаций   инвалидов),   среди</w:t>
            </w:r>
            <w:r>
              <w:br/>
              <w:t>членов   которых   инвалиды   и   их    законные</w:t>
            </w:r>
            <w:r>
              <w:br/>
              <w:t>представители составляют не менее 80  процентов,</w:t>
            </w:r>
            <w:r>
              <w:br/>
              <w:t>- в отношении имущества, используемого  ими  для</w:t>
            </w:r>
            <w:r>
              <w:br/>
              <w:t xml:space="preserve">осуществления их уставной деятельности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п. 3 ст. 381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2010224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организации, уставный капитал которых  полностью</w:t>
            </w:r>
            <w:r>
              <w:br/>
              <w:t>состоит из вкладов  общероссийских  общественных</w:t>
            </w:r>
            <w:r>
              <w:br/>
              <w:t>организаций инвалидов  (в  том  числе  созданные</w:t>
            </w:r>
            <w:r>
              <w:br/>
              <w:t>как союзы  общественных  организаций  инвалидов)</w:t>
            </w:r>
            <w:r>
              <w:br/>
              <w:t>(среди членов которых  инвалиды  и  их  законные</w:t>
            </w:r>
            <w:r>
              <w:br/>
              <w:t>представители    составляют    не    менее    80</w:t>
            </w:r>
            <w:r>
              <w:br/>
              <w:t>процентов),  если  среднесписочная   численность</w:t>
            </w:r>
            <w:r>
              <w:br/>
              <w:t>инвалидов  среди  их  работников  составляет  не</w:t>
            </w:r>
            <w:r>
              <w:br/>
              <w:t>менее 50 процентов, а их  доля  в  фонде  оплаты</w:t>
            </w:r>
            <w:r>
              <w:br/>
              <w:t>труда - не менее 25  процентов,  -  в  отношении</w:t>
            </w:r>
            <w:r>
              <w:br/>
              <w:t>имущества, используемого ими для производства  и</w:t>
            </w:r>
            <w:r>
              <w:br/>
              <w:t>(или)   реализации   товаров   (за   исключением</w:t>
            </w:r>
            <w:r>
              <w:br/>
              <w:t>подакцизных товаров, минерального сырья  и  иных</w:t>
            </w:r>
            <w:r>
              <w:br/>
              <w:t>полезных ископаемых, а  также  иных  товаров  по</w:t>
            </w:r>
            <w:r>
              <w:br/>
              <w:t>перечню,      утверждаемому       Правительством</w:t>
            </w:r>
            <w:r>
              <w:br/>
              <w:t>Российской   Федерации   по    согласованию    с</w:t>
            </w:r>
            <w:r>
              <w:br/>
              <w:t>общероссийскими   общественными    организациями</w:t>
            </w:r>
            <w:r>
              <w:br/>
              <w:t>инвалидов),  работ  и  услуг   (за   исключением</w:t>
            </w:r>
            <w:r>
              <w:br/>
              <w:t xml:space="preserve">брокерских и иных посреднических услуг)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п. 3 ст. 381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lastRenderedPageBreak/>
              <w:t xml:space="preserve">2010225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учреждения,     единственными     собственниками</w:t>
            </w:r>
            <w:r>
              <w:br/>
              <w:t>имущества   которых   являются    общероссийские</w:t>
            </w:r>
            <w:r>
              <w:br/>
              <w:t>общественные организации инвалидов (в том  числе</w:t>
            </w:r>
            <w:r>
              <w:br/>
              <w:t>созданные  как  союзы  общественных  организаций</w:t>
            </w:r>
            <w:r>
              <w:br/>
              <w:t>инвалидов) (среди членов которых инвалиды  и  их</w:t>
            </w:r>
            <w:r>
              <w:br/>
              <w:t>законные представители составляют  не  менее  80</w:t>
            </w:r>
            <w:r>
              <w:br/>
              <w:t>процентов),    -    в    отношении    имущества,</w:t>
            </w:r>
            <w:r>
              <w:br/>
              <w:t>используемого      ими      для       достижения</w:t>
            </w:r>
            <w:r>
              <w:br/>
              <w:t>образовательных,      культурных,       лечебно-</w:t>
            </w:r>
            <w:r>
              <w:br/>
              <w:t>оздоровительных,        физкультурно-спортивных,</w:t>
            </w:r>
            <w:r>
              <w:br/>
              <w:t>научных, информационных и иных целей  социальной</w:t>
            </w:r>
            <w:r>
              <w:br/>
              <w:t>защиты и реабилитации  инвалидов,  а  также  для</w:t>
            </w:r>
            <w:r>
              <w:br/>
              <w:t>оказания  правовой  и  иной  помощи   инвалидам,</w:t>
            </w:r>
            <w:r>
              <w:br/>
              <w:t xml:space="preserve">детям-инвалидам и их родителям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п. 3 ст. 381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2010226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организации,   основным    видом    деятельности</w:t>
            </w:r>
            <w:r>
              <w:br/>
              <w:t>которых является  производство  фармацевтической</w:t>
            </w:r>
            <w:r>
              <w:br/>
              <w:t>продукции,    -    в    отношении     имущества,</w:t>
            </w:r>
            <w:r>
              <w:br/>
              <w:t>используемого ими для производства  ветеринарных</w:t>
            </w:r>
            <w:r>
              <w:br/>
              <w:t>иммунобиологических препаратов,  предназначенных</w:t>
            </w:r>
            <w:r>
              <w:br/>
              <w:t xml:space="preserve">для борьбы с эпидемиями и эпизоотиями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п. 4 ст. 381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2010227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   -    в    отношении     объектов,</w:t>
            </w:r>
            <w:r>
              <w:br/>
              <w:t>признаваемых  памятниками  истории  и   культуры</w:t>
            </w:r>
            <w:r>
              <w:br/>
              <w:t>федерального    значения     в     установленном</w:t>
            </w:r>
            <w:r>
              <w:br/>
              <w:t xml:space="preserve">законодательством Российской Федерации порядке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п. 5 ст. 381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2010233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-  в  отношении  ядерных  установок,</w:t>
            </w:r>
            <w:r>
              <w:br/>
              <w:t>используемых   для   научных   целей,    пунктов</w:t>
            </w:r>
            <w:r>
              <w:br/>
              <w:t>хранения  ядерных  материалов  и   радиоактивных</w:t>
            </w:r>
            <w:r>
              <w:br/>
              <w:t xml:space="preserve">веществ, а также хранилищ радиоактивных отходов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п. 9 ст. 381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2010234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- в  отношении  ледоколов,  судов  с</w:t>
            </w:r>
            <w:r>
              <w:br/>
              <w:t>ядерными  энергетическими  установками  и  судов</w:t>
            </w:r>
            <w:r>
              <w:br/>
              <w:t xml:space="preserve">атомно-технологического обслуживания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10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2010235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- в отношении железнодорожных  путей</w:t>
            </w:r>
            <w:r>
              <w:br/>
              <w:t>общего   пользования,   а   также    сооружений,</w:t>
            </w:r>
            <w:r>
              <w:br/>
              <w:t>являющихся неотъемлемой  технологической  частью</w:t>
            </w:r>
            <w:r>
              <w:br/>
              <w:t xml:space="preserve">указанных объектов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11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2010236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  -    в    отношении    федеральных</w:t>
            </w:r>
            <w:r>
              <w:br/>
              <w:t>автомобильных дорог общего пользования, а  также</w:t>
            </w:r>
            <w:r>
              <w:br/>
              <w:t>сооружений,       являющихся        неотъемлемой</w:t>
            </w:r>
            <w:r>
              <w:br/>
              <w:t xml:space="preserve">технологической частью указанных объектов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11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2010237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  -   в   отношении    магистральных</w:t>
            </w:r>
            <w:r>
              <w:br/>
              <w:t>трубопроводов, а  также  сооружений,  являющихся</w:t>
            </w:r>
            <w:r>
              <w:br/>
              <w:t>неотъемлемой  технологической  частью  указанных</w:t>
            </w:r>
            <w:r>
              <w:br/>
              <w:t xml:space="preserve">объектов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11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2010238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- в отношении линий  энергопередачи,</w:t>
            </w:r>
            <w:r>
              <w:br/>
              <w:t>а  также  сооружений,  являющихся   неотъемлемой</w:t>
            </w:r>
            <w:r>
              <w:br/>
              <w:t xml:space="preserve">технологической частью указанных объектов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11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2010239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организации - в отношении космических объектов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12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2010252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   -    в    отношении    имущества,</w:t>
            </w:r>
            <w:r>
              <w:br/>
              <w:t>учитываемого на балансе организации -  резидента</w:t>
            </w:r>
            <w:r>
              <w:br/>
              <w:t>особой  экономической   зоны,   созданного   или</w:t>
            </w:r>
            <w:r>
              <w:br/>
              <w:t>приобретенного в целях ведения  деятельности  на</w:t>
            </w:r>
            <w:r>
              <w:br/>
              <w:t>территории    особой     экономической     зоны,</w:t>
            </w:r>
            <w:r>
              <w:br/>
              <w:t>используемого     на      территории      особой</w:t>
            </w:r>
            <w:r>
              <w:br/>
              <w:t>экономической  зоны  в   рамках   соглашения   о</w:t>
            </w:r>
            <w:r>
              <w:br/>
              <w:t>создании    особой    экономической    зоны    и</w:t>
            </w:r>
            <w:r>
              <w:br/>
              <w:t>расположенного  на  территории   данной   особой</w:t>
            </w:r>
            <w:r>
              <w:br/>
              <w:t>экономической  зоны,  в  течение  пяти   лет   с</w:t>
            </w:r>
            <w:r>
              <w:br/>
              <w:t xml:space="preserve">момента постановки на учет указанного имущества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17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lastRenderedPageBreak/>
              <w:t xml:space="preserve">2010253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организации,  за  исключением   судостроительных</w:t>
            </w:r>
            <w:r>
              <w:br/>
              <w:t>организаций,    имеющих     статус     резидента</w:t>
            </w:r>
            <w:r>
              <w:br/>
              <w:t>промышленно-производственной              особой</w:t>
            </w:r>
            <w:r>
              <w:br/>
              <w:t>экономической зоны,  -  в  отношении  имущества,</w:t>
            </w:r>
            <w:r>
              <w:br/>
              <w:t>учитываемого на балансе организации -  резидента</w:t>
            </w:r>
            <w:r>
              <w:br/>
              <w:t>особой  экономической   зоны,   созданного   или</w:t>
            </w:r>
            <w:r>
              <w:br/>
              <w:t>приобретенного в целях ведения  деятельности  на</w:t>
            </w:r>
            <w:r>
              <w:br/>
              <w:t>территории    особой     экономической     зоны,</w:t>
            </w:r>
            <w:r>
              <w:br/>
              <w:t>используемого     на      территории      особой</w:t>
            </w:r>
            <w:r>
              <w:br/>
              <w:t>экономической  зоны  в   рамках   соглашения   о</w:t>
            </w:r>
            <w:r>
              <w:br/>
              <w:t>создании    особой    экономической    зоны    и</w:t>
            </w:r>
            <w:r>
              <w:br/>
              <w:t>расположенного  на  территории   данной   особой</w:t>
            </w:r>
            <w:r>
              <w:br/>
              <w:t>экономической  зоны,  в  течение  пяти   лет   с</w:t>
            </w:r>
            <w:r>
              <w:br/>
              <w:t xml:space="preserve">момента постановки на учет указанного имущества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17 ст.   </w:t>
            </w:r>
            <w:r>
              <w:br/>
              <w:t xml:space="preserve">381 Кодекса </w:t>
            </w:r>
            <w:r>
              <w:br/>
              <w:t xml:space="preserve">(в ред. от  </w:t>
            </w:r>
            <w:r>
              <w:br/>
              <w:t xml:space="preserve">07.11.11)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2010254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    -     в     отношении     судов,</w:t>
            </w:r>
            <w:r>
              <w:br/>
              <w:t>зарегистрированных  в  Российском  международном</w:t>
            </w:r>
            <w:r>
              <w:br/>
              <w:t xml:space="preserve">реестре судов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18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2010255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судостроительные  организации,  имеющие   статус</w:t>
            </w:r>
            <w:r>
              <w:br/>
              <w:t>резидента  промышленно-производственной   особой</w:t>
            </w:r>
            <w:r>
              <w:br/>
              <w:t>экономической зоны,  -  в  отношении  имущества,</w:t>
            </w:r>
            <w:r>
              <w:br/>
              <w:t>учитываемого на их  балансе  и  используемого  в</w:t>
            </w:r>
            <w:r>
              <w:br/>
              <w:t>целях строительства и ремонта судов,  в  течение</w:t>
            </w:r>
            <w:r>
              <w:br/>
              <w:t>десяти лет с даты регистрации таких  организаций</w:t>
            </w:r>
            <w:r>
              <w:br/>
              <w:t>в качестве резидента особой экономической  зоны,</w:t>
            </w:r>
            <w:r>
              <w:br/>
              <w:t>а также в отношении  имущества,  созданного  или</w:t>
            </w:r>
            <w:r>
              <w:br/>
              <w:t>приобретенного в целях строительства  и  ремонта</w:t>
            </w:r>
            <w:r>
              <w:br/>
              <w:t>судов, в течение десяти лет  с  даты  постановки</w:t>
            </w:r>
            <w:r>
              <w:br/>
              <w:t>на учет указанного имущества, но не более чем  в</w:t>
            </w:r>
            <w:r>
              <w:br/>
              <w:t>течение   срока    существования    промышленно-</w:t>
            </w:r>
            <w:r>
              <w:br/>
              <w:t xml:space="preserve">производственной особой экономической зоны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22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2010291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Инвесторы по соглашениям о разделе  продукции  в</w:t>
            </w:r>
            <w:r>
              <w:br/>
              <w:t>отношении        имущества,        используемого</w:t>
            </w:r>
            <w:r>
              <w:br/>
              <w:t>исключительно  для  осуществления  деятельности,</w:t>
            </w:r>
            <w:r>
              <w:br/>
              <w:t>предусмотренной    соглашениями    о     разделе</w:t>
            </w:r>
            <w:r>
              <w:br/>
              <w:t xml:space="preserve">продукции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7 ст.    </w:t>
            </w:r>
            <w:r>
              <w:br/>
              <w:t xml:space="preserve">346.35      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2010331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имущество      специализированных      протезно-</w:t>
            </w:r>
            <w:r>
              <w:br/>
              <w:t xml:space="preserve">ортопедических предприятий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13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2010332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имущество коллегий адвокатов,  адвокатских  бюро</w:t>
            </w:r>
            <w:r>
              <w:br/>
              <w:t xml:space="preserve">и юридических консультаций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14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2010333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имущество государственных научных центров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15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2010335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Организации,      признаваемые      управляющими</w:t>
            </w:r>
            <w:r>
              <w:br/>
              <w:t>компаниями в соответствии с Федеральным  законом</w:t>
            </w:r>
            <w:r>
              <w:br/>
              <w:t>от  28   сентября   2010   г.   N   244-ФЗ   "Об</w:t>
            </w:r>
            <w:r>
              <w:br/>
              <w:t>инновационном   центре   "Сколково"    (Собрание</w:t>
            </w:r>
            <w:r>
              <w:br/>
              <w:t>законодательства Российской Федерации,  2010,  N</w:t>
            </w:r>
            <w:r>
              <w:br/>
              <w:t>40, ст. 4970; N 52, ст. 7000; 2011,  N  29,  ст.</w:t>
            </w:r>
            <w:r>
              <w:br/>
              <w:t xml:space="preserve">4291, ст. 4300)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19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2010336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Организации,   получившие   статус    участников</w:t>
            </w:r>
            <w:r>
              <w:br/>
              <w:t>проекта    по    осуществлению     исследований,</w:t>
            </w:r>
            <w:r>
              <w:br/>
              <w:t>разработок и коммерциализации их  результатов  в</w:t>
            </w:r>
            <w:r>
              <w:br/>
              <w:t>соответствии  с  Федеральным   законом   от   28</w:t>
            </w:r>
            <w:r>
              <w:br/>
              <w:t>сентября 2010  г.  N  244-ФЗ  "Об  инновационном</w:t>
            </w:r>
            <w:r>
              <w:br/>
              <w:t xml:space="preserve">центре "Сколково"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20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2010337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 -  в   отношении   вновь   вводимых</w:t>
            </w:r>
            <w:r>
              <w:br/>
              <w:t>объектов,   имеющих    высокую    энергетическую</w:t>
            </w:r>
            <w:r>
              <w:br/>
              <w:t>эффективность, в соответствии с  перечнем  таких</w:t>
            </w:r>
            <w:r>
              <w:br/>
              <w:t>объектов,      установленным      Правительством</w:t>
            </w:r>
            <w:r>
              <w:br/>
              <w:t xml:space="preserve">Российской Федерации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21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lastRenderedPageBreak/>
              <w:t xml:space="preserve">2010338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Организации   -   в   отношении  вновь  вводимых</w:t>
            </w:r>
            <w:r>
              <w:br/>
              <w:t>объектов, имеющих высокий  класс  энергетической</w:t>
            </w:r>
            <w:r>
              <w:br/>
              <w:t>эффективности, если в отношении  таких  объектов</w:t>
            </w:r>
            <w:r>
              <w:br/>
              <w:t>в соответствии  с  законодательством  Российской</w:t>
            </w:r>
            <w:r>
              <w:br/>
              <w:t>Федерации предусмотрено определение  классов  их</w:t>
            </w:r>
            <w:r>
              <w:br/>
              <w:t xml:space="preserve">энергетической эффективности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21 ст.   </w:t>
            </w:r>
            <w:r>
              <w:br/>
              <w:t xml:space="preserve">381 Кодекса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2010401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Налоговая  ставка   по   налогу   на   имущество</w:t>
            </w:r>
            <w:r>
              <w:br/>
              <w:t>организаций в  размере  0  процентов  в  течение</w:t>
            </w:r>
            <w:r>
              <w:br/>
              <w:t>первых шести календарных  лет,  начиная  со  дня</w:t>
            </w:r>
            <w:r>
              <w:br/>
              <w:t>включения  юридического  лица  в  единый  реестр</w:t>
            </w:r>
            <w:r>
              <w:br/>
              <w:t>резидентов   Особой   экономической    зоны    в</w:t>
            </w:r>
            <w:r>
              <w:br/>
              <w:t>Калининградской области, в отношении  имущества,</w:t>
            </w:r>
            <w:r>
              <w:br/>
              <w:t>созданного  или  приобретенного  при  реализации</w:t>
            </w:r>
            <w:r>
              <w:br/>
              <w:t>инвестиционного   проекта   в   соответствии   с</w:t>
            </w:r>
            <w:r>
              <w:br/>
              <w:t xml:space="preserve">Федеральным законом от 10.01.2006 N 16-ФЗ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3 ст.    </w:t>
            </w:r>
            <w:r>
              <w:br/>
              <w:t xml:space="preserve">385.1       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2010402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Налоговая  ставка   по   налогу   на   имущество</w:t>
            </w:r>
            <w:r>
              <w:br/>
              <w:t>организаций в  размере  величины,  установленной</w:t>
            </w:r>
            <w:r>
              <w:br/>
              <w:t>законом Калининградской  области  и  уменьшенной</w:t>
            </w:r>
            <w:r>
              <w:br/>
              <w:t>на пятьдесят процентов в период  с  седьмого  по</w:t>
            </w:r>
            <w:r>
              <w:br/>
              <w:t>двенадцатый календарный год включительно со  дня</w:t>
            </w:r>
            <w:r>
              <w:br/>
              <w:t>включения  юридического  лица  в  единый  реестр</w:t>
            </w:r>
            <w:r>
              <w:br/>
              <w:t>резидентов   Особой   экономической    зоны    в</w:t>
            </w:r>
            <w:r>
              <w:br/>
              <w:t>Калининградской области, в отношении  имущества,</w:t>
            </w:r>
            <w:r>
              <w:br/>
              <w:t>созданного  или  приобретенного  при  реализации</w:t>
            </w:r>
            <w:r>
              <w:br/>
              <w:t>инвестиционного   проекта   в   соответствии   с</w:t>
            </w:r>
            <w:r>
              <w:br/>
              <w:t xml:space="preserve">Федеральным законом от 10.01.2006 N 16-ФЗ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п. 4 ст.    </w:t>
            </w:r>
            <w:r>
              <w:br/>
              <w:t xml:space="preserve">385.1       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br/>
              <w:t xml:space="preserve">2012000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Дополнительные льготы  по  налогу  на  имущество</w:t>
            </w:r>
            <w:r>
              <w:br/>
              <w:t>организаций, устанавливаемые законами  субъектов</w:t>
            </w:r>
            <w:r>
              <w:br/>
              <w:t>Российской Федерации,  за  исключением  льгот  в</w:t>
            </w:r>
            <w:r>
              <w:br/>
              <w:t>виде понижения ставки  для  отдельной  категории</w:t>
            </w:r>
            <w:r>
              <w:br/>
              <w:t>налогоплательщиков и  в  виде  уменьшения  суммы</w:t>
            </w:r>
            <w:r>
              <w:br/>
              <w:t xml:space="preserve">налога, подлежащей уплате в бюджет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п. 2 ст. 372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2012400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Дополнительные льготы  по  налогу  на  имущество</w:t>
            </w:r>
            <w:r>
              <w:br/>
              <w:t>организаций, устанавливаемые законами  субъектов</w:t>
            </w:r>
            <w:r>
              <w:br/>
              <w:t>Российской Федерации в виде понижения  налоговой</w:t>
            </w:r>
            <w:r>
              <w:br/>
              <w:t>ставки       для       отдельной       категории</w:t>
            </w:r>
            <w:r>
              <w:br/>
              <w:t xml:space="preserve">налогоплательщиков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п. 2 ст. 372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2012500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Дополнительные льготы  по  налогу  на  имущество</w:t>
            </w:r>
            <w:r>
              <w:br/>
              <w:t>организаций, устанавливаемые законами  субъектов</w:t>
            </w:r>
            <w:r>
              <w:br/>
              <w:t>Российской Федерации  в  виде  уменьшения  суммы</w:t>
            </w:r>
            <w:r>
              <w:br/>
              <w:t xml:space="preserve">налога, подлежащей уплате в бюджет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п. 2 ст. 372</w:t>
            </w:r>
            <w:r>
              <w:br/>
              <w:t xml:space="preserve">Кодекса     </w:t>
            </w:r>
          </w:p>
        </w:tc>
      </w:tr>
      <w:tr w:rsidR="00B04AA7" w:rsidTr="004556B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2014000   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>Льготы (освобождение)  по  налогу  на  имущество</w:t>
            </w:r>
            <w:r>
              <w:br/>
              <w:t>организаций,   предусмотренные    международными</w:t>
            </w:r>
            <w:r>
              <w:br/>
              <w:t xml:space="preserve">договорами Российской Федерации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AA7" w:rsidRDefault="00B04AA7" w:rsidP="004556BC">
            <w:pPr>
              <w:pStyle w:val="ConsPlusNormal"/>
              <w:widowControl/>
              <w:ind w:firstLine="0"/>
            </w:pPr>
            <w:r>
              <w:t xml:space="preserve">Статья 7    </w:t>
            </w:r>
            <w:r>
              <w:br/>
              <w:t xml:space="preserve">Кодекса     </w:t>
            </w:r>
          </w:p>
        </w:tc>
      </w:tr>
    </w:tbl>
    <w:p w:rsidR="00000000" w:rsidRDefault="00B04AA7"/>
    <w:p w:rsidR="00B04AA7" w:rsidRDefault="00B04AA7"/>
    <w:sectPr w:rsidR="00B0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04AA7"/>
    <w:rsid w:val="00B0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A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04A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04A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9703</Words>
  <Characters>55313</Characters>
  <Application>Microsoft Office Word</Application>
  <DocSecurity>0</DocSecurity>
  <Lines>460</Lines>
  <Paragraphs>129</Paragraphs>
  <ScaleCrop>false</ScaleCrop>
  <Company>Grizli777</Company>
  <LinksUpToDate>false</LinksUpToDate>
  <CharactersWithSpaces>64887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2012-01-23T04:08:00Z</dcterms:created>
  <dcterms:modified xsi:type="dcterms:W3CDTF">2012-01-23T04:08:00Z</dcterms:modified>
</cp:coreProperties>
</file>