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34" w:rsidRPr="00777F34" w:rsidRDefault="00777F34" w:rsidP="00777F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</w:pPr>
      <w:r w:rsidRPr="00777F34"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  <w:t>ПЕРЕЧЕНЬ</w:t>
      </w:r>
    </w:p>
    <w:p w:rsidR="00777F34" w:rsidRPr="00777F34" w:rsidRDefault="00777F34" w:rsidP="00777F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</w:pPr>
      <w:r w:rsidRPr="00777F34"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  <w:t>ДОКУМЕНТОВ, ПРИ НАЛИЧИИ КОТОРЫХ ПРИНИМАЕТСЯ РЕШЕНИЕ</w:t>
      </w:r>
    </w:p>
    <w:p w:rsidR="00777F34" w:rsidRPr="00777F34" w:rsidRDefault="00777F34" w:rsidP="00777F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</w:pPr>
      <w:r w:rsidRPr="00777F34"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  <w:t>О ПРИЗНАНИИ БЕЗНАДЕЖНОЙ К ВЗЫСКАНИЮ НЕДОИМКИ, ЗАДОЛЖЕННОСТИ</w:t>
      </w:r>
    </w:p>
    <w:p w:rsidR="00777F34" w:rsidRPr="00777F34" w:rsidRDefault="00777F34" w:rsidP="00777F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</w:pPr>
      <w:r w:rsidRPr="00777F34"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  <w:t>ПО ПЕНЯМ И ШТРАФАМ, ЧИСЛЯЩИМСЯ ПО СОСТОЯНИЮ НА 1 ЯНВАРЯ</w:t>
      </w:r>
    </w:p>
    <w:p w:rsidR="00777F34" w:rsidRPr="00777F34" w:rsidRDefault="00777F34" w:rsidP="00777F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</w:pPr>
      <w:r w:rsidRPr="00777F34"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  <w:t>2010 ГОДА ЗА ОРГАНИЗАЦИЯМИ, КОТОРЫЕ ОТВЕЧАЮТ ПРИЗНАКАМ</w:t>
      </w:r>
    </w:p>
    <w:p w:rsidR="00777F34" w:rsidRPr="00777F34" w:rsidRDefault="00777F34" w:rsidP="00777F3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</w:pPr>
      <w:r w:rsidRPr="00777F34">
        <w:rPr>
          <w:rFonts w:ascii="Arial" w:eastAsia="Times New Roman" w:hAnsi="Arial" w:cs="Arial"/>
          <w:b/>
          <w:bCs/>
          <w:color w:val="000000"/>
          <w:kern w:val="36"/>
          <w:sz w:val="11"/>
          <w:szCs w:val="11"/>
          <w:lang w:eastAsia="ru-RU"/>
        </w:rPr>
        <w:t>НЕДЕЙСТВУЮЩЕГО ЮРИДИЧЕСКОГО ЛИЦА</w:t>
      </w:r>
    </w:p>
    <w:p w:rsidR="00777F34" w:rsidRPr="00777F34" w:rsidRDefault="00777F34" w:rsidP="00777F34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p w:rsidR="00777F34" w:rsidRPr="00777F34" w:rsidRDefault="00777F34" w:rsidP="00777F34">
      <w:pPr>
        <w:spacing w:beforeAutospacing="1" w:after="0" w:afterAutospacing="1" w:line="240" w:lineRule="auto"/>
        <w:ind w:firstLine="2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1. Справка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сборах, по форме согласно</w:t>
      </w:r>
      <w:r w:rsidRPr="00777F3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hyperlink r:id="rId4" w:tooltip="Приказ Минфина РФ от 28.02.2006 N 32н &quot;Об утверждении формы справки о непредставлении юридическим лицом в течение последних 12 месяцев документов отчетности, предусмотренных законодательством Российской Федерации о налогах и сборах, и формы справки об отсутствии в течение последних 12 месяцев движения денежных средств по банковским счетам или об отсутствии у юридического лица открытых банковских счетов&quot; (Зарегистрировано в Минюсте РФ 24.03.2006 N 7632)" w:history="1">
        <w:r w:rsidRPr="00777F34">
          <w:rPr>
            <w:rFonts w:ascii="Arial" w:eastAsia="Times New Roman" w:hAnsi="Arial" w:cs="Arial"/>
            <w:color w:val="666699"/>
            <w:sz w:val="12"/>
            <w:u w:val="single"/>
            <w:lang w:eastAsia="ru-RU"/>
          </w:rPr>
          <w:t>приложению N 1</w:t>
        </w:r>
      </w:hyperlink>
      <w:r w:rsidRPr="00777F3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 Приказу Минфина России от 28.02.2006 N 32н.</w:t>
      </w:r>
    </w:p>
    <w:p w:rsidR="00777F34" w:rsidRPr="00777F34" w:rsidRDefault="00777F34" w:rsidP="00777F34">
      <w:pPr>
        <w:spacing w:beforeAutospacing="1" w:after="0" w:afterAutospacing="1" w:line="240" w:lineRule="auto"/>
        <w:ind w:firstLine="2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2. Справка об отсутствии в течение последних 12 месяцев движения денежных средств по банковским счетам или об отсутств</w:t>
      </w:r>
      <w:proofErr w:type="gramStart"/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ии у ю</w:t>
      </w:r>
      <w:proofErr w:type="gramEnd"/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ридического лица открытых банковских счетов по форме согласно</w:t>
      </w:r>
      <w:r w:rsidRPr="00777F3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hyperlink r:id="rId5" w:tooltip="Приказ Минфина РФ от 28.02.2006 N 32н &quot;Об утверждении формы справки о непредставлении юридическим лицом в течение последних 12 месяцев документов отчетности, предусмотренных законодательством Российской Федерации о налогах и сборах, и формы справки об отсутствии в течение последних 12 месяцев движения денежных средств по банковским счетам или об отсутствии у юридического лица открытых банковских счетов&quot; (Зарегистрировано в Минюсте РФ 24.03.2006 N 7632)" w:history="1">
        <w:r w:rsidRPr="00777F34">
          <w:rPr>
            <w:rFonts w:ascii="Arial" w:eastAsia="Times New Roman" w:hAnsi="Arial" w:cs="Arial"/>
            <w:color w:val="666699"/>
            <w:sz w:val="12"/>
            <w:u w:val="single"/>
            <w:lang w:eastAsia="ru-RU"/>
          </w:rPr>
          <w:t>приложению N 2</w:t>
        </w:r>
      </w:hyperlink>
      <w:r w:rsidRPr="00777F3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 Приказу Минфина России от 28.02.2006 N 32н.</w:t>
      </w:r>
    </w:p>
    <w:p w:rsidR="00777F34" w:rsidRPr="00777F34" w:rsidRDefault="00777F34" w:rsidP="00777F34">
      <w:pPr>
        <w:spacing w:beforeAutospacing="1" w:after="0" w:afterAutospacing="1" w:line="240" w:lineRule="auto"/>
        <w:ind w:firstLine="2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3. Справка о суммах недоимки и задолженности по пеням и штрафам (</w:t>
      </w:r>
      <w:hyperlink r:id="rId6" w:tooltip="Текущий документ" w:history="1">
        <w:r w:rsidRPr="00777F34">
          <w:rPr>
            <w:rFonts w:ascii="Arial" w:eastAsia="Times New Roman" w:hAnsi="Arial" w:cs="Arial"/>
            <w:color w:val="666699"/>
            <w:sz w:val="12"/>
            <w:u w:val="single"/>
            <w:lang w:eastAsia="ru-RU"/>
          </w:rPr>
          <w:t>приложение N 2</w:t>
        </w:r>
      </w:hyperlink>
      <w:r w:rsidRPr="00777F34">
        <w:rPr>
          <w:rFonts w:ascii="Arial" w:eastAsia="Times New Roman" w:hAnsi="Arial" w:cs="Arial"/>
          <w:color w:val="000000"/>
          <w:sz w:val="12"/>
          <w:lang w:eastAsia="ru-RU"/>
        </w:rPr>
        <w:t> </w:t>
      </w: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к Порядку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лица).</w:t>
      </w:r>
    </w:p>
    <w:p w:rsidR="00777F34" w:rsidRPr="00777F34" w:rsidRDefault="00777F34" w:rsidP="00777F34">
      <w:pPr>
        <w:spacing w:before="100" w:beforeAutospacing="1" w:after="100" w:afterAutospacing="1" w:line="240" w:lineRule="auto"/>
        <w:ind w:firstLine="200"/>
        <w:jc w:val="both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777F34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4. Копия постановления судебного пристава-исполнителя об окончании исполнительного производства в связи с невозможностью взыскания задолженности.</w:t>
      </w:r>
    </w:p>
    <w:p w:rsidR="007D3490" w:rsidRDefault="00777F34"/>
    <w:sectPr w:rsidR="007D3490" w:rsidSect="0028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7F34"/>
    <w:rsid w:val="00221F06"/>
    <w:rsid w:val="00282C39"/>
    <w:rsid w:val="00777F34"/>
    <w:rsid w:val="009C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39"/>
  </w:style>
  <w:style w:type="paragraph" w:styleId="1">
    <w:name w:val="heading 1"/>
    <w:basedOn w:val="a"/>
    <w:link w:val="10"/>
    <w:uiPriority w:val="9"/>
    <w:qFormat/>
    <w:rsid w:val="00777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">
    <w:name w:val="u"/>
    <w:basedOn w:val="a"/>
    <w:rsid w:val="0077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7F34"/>
  </w:style>
  <w:style w:type="character" w:styleId="a3">
    <w:name w:val="Hyperlink"/>
    <w:basedOn w:val="a0"/>
    <w:uiPriority w:val="99"/>
    <w:semiHidden/>
    <w:unhideWhenUsed/>
    <w:rsid w:val="00777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online/base/?req=doc;base=LAW;n=104753;dst=152" TargetMode="External"/><Relationship Id="rId5" Type="http://schemas.openxmlformats.org/officeDocument/2006/relationships/hyperlink" Target="http://www.consultant.ru/online/base/?req=doc;base=LAW;n=59215;dst=100025" TargetMode="External"/><Relationship Id="rId4" Type="http://schemas.openxmlformats.org/officeDocument/2006/relationships/hyperlink" Target="http://www.consultant.ru/online/base/?req=doc;base=LAW;n=59215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2010-09-20T13:08:00Z</dcterms:created>
  <dcterms:modified xsi:type="dcterms:W3CDTF">2010-09-20T13:08:00Z</dcterms:modified>
</cp:coreProperties>
</file>